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CF" w:rsidRPr="0099789D" w:rsidRDefault="009114CF" w:rsidP="009114CF">
      <w:pPr>
        <w:autoSpaceDE w:val="0"/>
        <w:autoSpaceDN w:val="0"/>
        <w:adjustRightInd w:val="0"/>
        <w:spacing w:after="0" w:line="240" w:lineRule="auto"/>
        <w:jc w:val="center"/>
        <w:rPr>
          <w:rFonts w:ascii="Times New Roman" w:hAnsi="Times New Roman" w:cs="Times New Roman"/>
          <w:bCs/>
          <w:sz w:val="24"/>
          <w:szCs w:val="24"/>
          <w:lang w:val="kk-KZ"/>
        </w:rPr>
      </w:pPr>
      <w:bookmarkStart w:id="0" w:name="_GoBack"/>
      <w:bookmarkEnd w:id="0"/>
      <w:r w:rsidRPr="0099789D">
        <w:rPr>
          <w:rFonts w:ascii="Times New Roman" w:hAnsi="Times New Roman" w:cs="Times New Roman"/>
          <w:bCs/>
          <w:sz w:val="24"/>
          <w:szCs w:val="24"/>
          <w:lang w:val="kk-KZ"/>
        </w:rPr>
        <w:t>СИЛЛАБУС</w:t>
      </w:r>
    </w:p>
    <w:p w:rsidR="009114CF" w:rsidRPr="0099789D" w:rsidRDefault="009114CF" w:rsidP="009114CF">
      <w:pPr>
        <w:spacing w:after="0" w:line="240" w:lineRule="auto"/>
        <w:jc w:val="center"/>
        <w:rPr>
          <w:rFonts w:ascii="Times New Roman" w:hAnsi="Times New Roman" w:cs="Times New Roman"/>
          <w:bCs/>
          <w:sz w:val="24"/>
          <w:szCs w:val="24"/>
          <w:lang w:val="kk-KZ"/>
        </w:rPr>
      </w:pPr>
      <w:r w:rsidRPr="0099789D">
        <w:rPr>
          <w:rFonts w:ascii="Times New Roman" w:hAnsi="Times New Roman" w:cs="Times New Roman"/>
          <w:bCs/>
          <w:sz w:val="24"/>
          <w:szCs w:val="24"/>
          <w:lang w:val="kk-KZ"/>
        </w:rPr>
        <w:t>6 (</w:t>
      </w:r>
      <w:r w:rsidRPr="0099789D">
        <w:rPr>
          <w:rFonts w:ascii="Times New Roman" w:hAnsi="Times New Roman" w:cs="Times New Roman"/>
          <w:sz w:val="24"/>
          <w:szCs w:val="24"/>
          <w:lang w:val="kk-KZ"/>
        </w:rPr>
        <w:t>Көктемгі</w:t>
      </w:r>
      <w:r w:rsidRPr="0099789D">
        <w:rPr>
          <w:rFonts w:ascii="Times New Roman" w:hAnsi="Times New Roman" w:cs="Times New Roman"/>
          <w:bCs/>
          <w:sz w:val="24"/>
          <w:szCs w:val="24"/>
          <w:lang w:val="kk-KZ"/>
        </w:rPr>
        <w:t xml:space="preserve">) семестр 2017-2018 оқу жылы </w:t>
      </w:r>
    </w:p>
    <w:p w:rsidR="009114CF" w:rsidRPr="0099789D" w:rsidRDefault="009114CF" w:rsidP="009114CF">
      <w:pPr>
        <w:pStyle w:val="a3"/>
        <w:rPr>
          <w:lang w:val="kk-KZ"/>
        </w:rPr>
      </w:pPr>
      <w:r w:rsidRPr="0099789D">
        <w:rPr>
          <w:lang w:val="kk-KZ"/>
        </w:rPr>
        <w:t>Курс туралы академиялық ақпарат</w:t>
      </w: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905"/>
        <w:gridCol w:w="638"/>
        <w:gridCol w:w="945"/>
        <w:gridCol w:w="945"/>
        <w:gridCol w:w="24"/>
        <w:gridCol w:w="921"/>
        <w:gridCol w:w="425"/>
        <w:gridCol w:w="975"/>
        <w:gridCol w:w="1444"/>
      </w:tblGrid>
      <w:tr w:rsidR="009114CF" w:rsidRPr="0099789D" w:rsidTr="005F5881">
        <w:trPr>
          <w:trHeight w:val="2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Пәннің коды</w:t>
            </w:r>
          </w:p>
        </w:tc>
        <w:tc>
          <w:tcPr>
            <w:tcW w:w="1905" w:type="dxa"/>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Пәннің атауы</w:t>
            </w:r>
          </w:p>
        </w:tc>
        <w:tc>
          <w:tcPr>
            <w:tcW w:w="638" w:type="dxa"/>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Кредит саны</w:t>
            </w:r>
          </w:p>
        </w:tc>
        <w:tc>
          <w:tcPr>
            <w:tcW w:w="1444" w:type="dxa"/>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ECTS</w:t>
            </w:r>
          </w:p>
        </w:tc>
      </w:tr>
      <w:tr w:rsidR="009114CF" w:rsidRPr="0099789D" w:rsidTr="005F5881">
        <w:trPr>
          <w:trHeight w:val="265"/>
        </w:trPr>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eastAsia="Times New Roman" w:hAnsi="Times New Roman" w:cs="Times New Roman"/>
                <w:bCs/>
                <w:sz w:val="24"/>
                <w:szCs w:val="24"/>
                <w:lang w:val="kk-KZ"/>
              </w:rPr>
            </w:pPr>
          </w:p>
        </w:tc>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eastAsia="Times New Roman" w:hAnsi="Times New Roman" w:cs="Times New Roman"/>
                <w:bCs/>
                <w:sz w:val="24"/>
                <w:szCs w:val="24"/>
                <w:lang w:val="kk-KZ"/>
              </w:rPr>
            </w:pPr>
          </w:p>
        </w:tc>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eastAsia="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eastAsia="Times New Roman" w:hAnsi="Times New Roman" w:cs="Times New Roman"/>
                <w:bCs/>
                <w:sz w:val="24"/>
                <w:szCs w:val="24"/>
                <w:lang w:val="kk-KZ"/>
              </w:rPr>
            </w:pPr>
          </w:p>
        </w:tc>
        <w:tc>
          <w:tcPr>
            <w:tcW w:w="1444" w:type="dxa"/>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eastAsia="Times New Roman" w:hAnsi="Times New Roman" w:cs="Times New Roman"/>
                <w:bCs/>
                <w:sz w:val="24"/>
                <w:szCs w:val="24"/>
                <w:lang w:val="kk-KZ"/>
              </w:rPr>
            </w:pPr>
          </w:p>
        </w:tc>
      </w:tr>
      <w:tr w:rsidR="009114CF" w:rsidRPr="0099789D" w:rsidTr="005F5881">
        <w:trPr>
          <w:trHeight w:val="535"/>
        </w:trPr>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rsidP="000A16D7">
            <w:pPr>
              <w:autoSpaceDE w:val="0"/>
              <w:autoSpaceDN w:val="0"/>
              <w:adjustRightInd w:val="0"/>
              <w:spacing w:after="0" w:line="240" w:lineRule="auto"/>
              <w:jc w:val="center"/>
              <w:rPr>
                <w:rFonts w:ascii="Times New Roman" w:hAnsi="Times New Roman" w:cs="Times New Roman"/>
                <w:sz w:val="24"/>
                <w:szCs w:val="24"/>
                <w:lang w:val="kk-KZ"/>
              </w:rPr>
            </w:pPr>
          </w:p>
        </w:tc>
        <w:tc>
          <w:tcPr>
            <w:tcW w:w="1905" w:type="dxa"/>
            <w:tcBorders>
              <w:top w:val="single" w:sz="4" w:space="0" w:color="000000"/>
              <w:left w:val="single" w:sz="4" w:space="0" w:color="000000"/>
              <w:bottom w:val="single" w:sz="4" w:space="0" w:color="000000"/>
              <w:right w:val="single" w:sz="4" w:space="0" w:color="000000"/>
            </w:tcBorders>
            <w:hideMark/>
          </w:tcPr>
          <w:p w:rsidR="009114CF" w:rsidRPr="0099789D" w:rsidRDefault="000A16D7" w:rsidP="002032A0">
            <w:pPr>
              <w:rPr>
                <w:rFonts w:ascii="Times New Roman" w:hAnsi="Times New Roman" w:cs="Times New Roman"/>
                <w:sz w:val="24"/>
                <w:szCs w:val="24"/>
                <w:lang w:val="kk-KZ"/>
              </w:rPr>
            </w:pPr>
            <w:r w:rsidRPr="0099789D">
              <w:rPr>
                <w:rFonts w:ascii="Times New Roman" w:hAnsi="Times New Roman" w:cs="Times New Roman"/>
                <w:sz w:val="24"/>
                <w:szCs w:val="24"/>
              </w:rPr>
              <w:t xml:space="preserve">Саяси </w:t>
            </w:r>
            <w:r w:rsidR="002032A0" w:rsidRPr="0099789D">
              <w:rPr>
                <w:rFonts w:ascii="Times New Roman" w:hAnsi="Times New Roman" w:cs="Times New Roman"/>
                <w:sz w:val="24"/>
                <w:szCs w:val="24"/>
                <w:lang w:val="kk-KZ"/>
              </w:rPr>
              <w:t xml:space="preserve">конфликтология </w:t>
            </w:r>
          </w:p>
        </w:tc>
        <w:tc>
          <w:tcPr>
            <w:tcW w:w="638"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center"/>
              <w:rPr>
                <w:rFonts w:ascii="Times New Roman" w:hAnsi="Times New Roman" w:cs="Times New Roman"/>
                <w:sz w:val="24"/>
                <w:szCs w:val="24"/>
              </w:rPr>
            </w:pPr>
            <w:r w:rsidRPr="0099789D">
              <w:rPr>
                <w:rFonts w:ascii="Times New Roman" w:hAnsi="Times New Roman" w:cs="Times New Roman"/>
                <w:bCs/>
                <w:caps/>
                <w:sz w:val="24"/>
                <w:szCs w:val="24"/>
              </w:rPr>
              <w:t>ТК</w:t>
            </w:r>
          </w:p>
        </w:tc>
        <w:tc>
          <w:tcPr>
            <w:tcW w:w="945"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center"/>
              <w:rPr>
                <w:rFonts w:ascii="Times New Roman" w:hAnsi="Times New Roman" w:cs="Times New Roman"/>
                <w:sz w:val="24"/>
                <w:szCs w:val="24"/>
                <w:lang w:val="en-US"/>
              </w:rPr>
            </w:pPr>
            <w:r w:rsidRPr="0099789D">
              <w:rPr>
                <w:rFonts w:ascii="Times New Roman" w:hAnsi="Times New Roman" w:cs="Times New Roman"/>
                <w:sz w:val="24"/>
                <w:szCs w:val="24"/>
                <w:lang w:val="en-US"/>
              </w:rPr>
              <w:t>2</w:t>
            </w:r>
          </w:p>
        </w:tc>
        <w:tc>
          <w:tcPr>
            <w:tcW w:w="945"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center"/>
              <w:rPr>
                <w:rFonts w:ascii="Times New Roman" w:hAnsi="Times New Roman" w:cs="Times New Roman"/>
                <w:sz w:val="24"/>
                <w:szCs w:val="24"/>
                <w:lang w:val="kk-KZ"/>
              </w:rPr>
            </w:pPr>
            <w:r w:rsidRPr="0099789D">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center"/>
              <w:rPr>
                <w:rFonts w:ascii="Times New Roman" w:hAnsi="Times New Roman" w:cs="Times New Roman"/>
                <w:sz w:val="24"/>
                <w:szCs w:val="24"/>
                <w:lang w:val="kk-KZ"/>
              </w:rPr>
            </w:pPr>
            <w:r w:rsidRPr="0099789D">
              <w:rPr>
                <w:rFonts w:ascii="Times New Roman" w:hAnsi="Times New Roman" w:cs="Times New Roman"/>
                <w:sz w:val="24"/>
                <w:szCs w:val="24"/>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center"/>
              <w:rPr>
                <w:rFonts w:ascii="Times New Roman" w:hAnsi="Times New Roman" w:cs="Times New Roman"/>
                <w:sz w:val="24"/>
                <w:szCs w:val="24"/>
              </w:rPr>
            </w:pPr>
            <w:r w:rsidRPr="0099789D">
              <w:rPr>
                <w:rFonts w:ascii="Times New Roman" w:hAnsi="Times New Roman" w:cs="Times New Roman"/>
                <w:sz w:val="24"/>
                <w:szCs w:val="24"/>
              </w:rPr>
              <w:t>3</w:t>
            </w:r>
          </w:p>
        </w:tc>
        <w:tc>
          <w:tcPr>
            <w:tcW w:w="1444"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center"/>
              <w:rPr>
                <w:rFonts w:ascii="Times New Roman" w:hAnsi="Times New Roman" w:cs="Times New Roman"/>
                <w:sz w:val="24"/>
                <w:szCs w:val="24"/>
                <w:lang w:val="kk-KZ"/>
              </w:rPr>
            </w:pPr>
            <w:r w:rsidRPr="0099789D">
              <w:rPr>
                <w:rFonts w:ascii="Times New Roman" w:hAnsi="Times New Roman" w:cs="Times New Roman"/>
                <w:sz w:val="24"/>
                <w:szCs w:val="24"/>
                <w:lang w:val="kk-KZ"/>
              </w:rPr>
              <w:t>5</w:t>
            </w:r>
          </w:p>
        </w:tc>
      </w:tr>
      <w:tr w:rsidR="009114CF" w:rsidRPr="0099789D" w:rsidTr="005F5881">
        <w:trPr>
          <w:trHeight w:val="320"/>
        </w:trPr>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 xml:space="preserve">Дәріскер </w:t>
            </w:r>
          </w:p>
          <w:p w:rsidR="009114CF" w:rsidRPr="0099789D" w:rsidRDefault="009114CF">
            <w:pPr>
              <w:pStyle w:val="a3"/>
              <w:spacing w:line="252" w:lineRule="auto"/>
              <w:rPr>
                <w:bCs/>
                <w:lang w:val="kk-KZ" w:eastAsia="en-US"/>
              </w:rPr>
            </w:pPr>
            <w:r w:rsidRPr="0099789D">
              <w:rPr>
                <w:bCs/>
                <w:lang w:val="kk-KZ" w:eastAsia="en-US"/>
              </w:rPr>
              <w:t xml:space="preserve">   </w:t>
            </w:r>
          </w:p>
        </w:tc>
        <w:tc>
          <w:tcPr>
            <w:tcW w:w="4457" w:type="dxa"/>
            <w:gridSpan w:val="5"/>
            <w:tcBorders>
              <w:top w:val="single" w:sz="4" w:space="0" w:color="000000"/>
              <w:left w:val="single" w:sz="4" w:space="0" w:color="000000"/>
              <w:bottom w:val="single" w:sz="4" w:space="0" w:color="000000"/>
              <w:right w:val="single" w:sz="4" w:space="0" w:color="000000"/>
            </w:tcBorders>
            <w:hideMark/>
          </w:tcPr>
          <w:p w:rsidR="009114CF" w:rsidRPr="0099789D" w:rsidRDefault="002032A0">
            <w:pPr>
              <w:pStyle w:val="4"/>
              <w:spacing w:before="0" w:line="252" w:lineRule="auto"/>
              <w:jc w:val="both"/>
              <w:rPr>
                <w:rFonts w:ascii="Times New Roman" w:hAnsi="Times New Roman" w:cs="Times New Roman"/>
                <w:bCs/>
                <w:i w:val="0"/>
                <w:sz w:val="24"/>
                <w:szCs w:val="24"/>
                <w:lang w:val="kk-KZ"/>
              </w:rPr>
            </w:pPr>
            <w:r w:rsidRPr="0099789D">
              <w:rPr>
                <w:rFonts w:ascii="Times New Roman" w:hAnsi="Times New Roman" w:cs="Times New Roman"/>
                <w:i w:val="0"/>
                <w:color w:val="auto"/>
                <w:sz w:val="24"/>
                <w:szCs w:val="24"/>
                <w:lang w:val="kk-KZ"/>
              </w:rPr>
              <w:t xml:space="preserve">Насимова Г.Ө. </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Офис-сағаттар</w:t>
            </w:r>
          </w:p>
        </w:tc>
        <w:tc>
          <w:tcPr>
            <w:tcW w:w="2419" w:type="dxa"/>
            <w:gridSpan w:val="2"/>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Сабақ кесте бойынша</w:t>
            </w:r>
          </w:p>
        </w:tc>
      </w:tr>
      <w:tr w:rsidR="009114CF" w:rsidRPr="0099789D" w:rsidTr="005F5881">
        <w:trPr>
          <w:trHeight w:val="331"/>
        </w:trPr>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e-mail</w:t>
            </w:r>
          </w:p>
        </w:tc>
        <w:tc>
          <w:tcPr>
            <w:tcW w:w="4457" w:type="dxa"/>
            <w:gridSpan w:val="5"/>
            <w:tcBorders>
              <w:top w:val="single" w:sz="4" w:space="0" w:color="000000"/>
              <w:left w:val="single" w:sz="4" w:space="0" w:color="000000"/>
              <w:bottom w:val="single" w:sz="4" w:space="0" w:color="000000"/>
              <w:right w:val="single" w:sz="4" w:space="0" w:color="000000"/>
            </w:tcBorders>
            <w:hideMark/>
          </w:tcPr>
          <w:p w:rsidR="009114CF" w:rsidRPr="0099789D" w:rsidRDefault="002032A0">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en-US"/>
              </w:rPr>
              <w:t>Gulnar. Nasimova@kaznu.kz</w:t>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eastAsia="Times New Roman" w:hAnsi="Times New Roman" w:cs="Times New Roman"/>
                <w:bCs/>
                <w:sz w:val="24"/>
                <w:szCs w:val="24"/>
                <w:lang w:val="kk-KZ"/>
              </w:rPr>
            </w:pPr>
          </w:p>
        </w:tc>
        <w:tc>
          <w:tcPr>
            <w:tcW w:w="2419" w:type="dxa"/>
            <w:gridSpan w:val="2"/>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hAnsi="Times New Roman" w:cs="Times New Roman"/>
                <w:sz w:val="24"/>
                <w:szCs w:val="24"/>
                <w:lang w:val="kk-KZ"/>
              </w:rPr>
            </w:pPr>
          </w:p>
        </w:tc>
      </w:tr>
      <w:tr w:rsidR="009114CF" w:rsidRPr="0099789D" w:rsidTr="005F5881">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 xml:space="preserve">Телефоны </w:t>
            </w:r>
          </w:p>
        </w:tc>
        <w:tc>
          <w:tcPr>
            <w:tcW w:w="4457" w:type="dxa"/>
            <w:gridSpan w:val="5"/>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both"/>
              <w:rPr>
                <w:rFonts w:ascii="Times New Roman" w:hAnsi="Times New Roman" w:cs="Times New Roman"/>
                <w:sz w:val="24"/>
                <w:szCs w:val="24"/>
                <w:lang w:val="kk-KZ"/>
              </w:rPr>
            </w:pPr>
          </w:p>
        </w:tc>
        <w:tc>
          <w:tcPr>
            <w:tcW w:w="1346" w:type="dxa"/>
            <w:gridSpan w:val="2"/>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lang w:val="kk-KZ" w:eastAsia="en-US"/>
              </w:rPr>
              <w:t>Дәрісхана</w:t>
            </w:r>
          </w:p>
        </w:tc>
        <w:tc>
          <w:tcPr>
            <w:tcW w:w="2419" w:type="dxa"/>
            <w:gridSpan w:val="2"/>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lang w:val="kk-KZ" w:eastAsia="en-US"/>
              </w:rPr>
            </w:pPr>
            <w:r w:rsidRPr="0099789D">
              <w:rPr>
                <w:lang w:val="kk-KZ" w:eastAsia="en-US"/>
              </w:rPr>
              <w:t xml:space="preserve"> Сабақ кесте бойынша</w:t>
            </w:r>
          </w:p>
        </w:tc>
      </w:tr>
      <w:tr w:rsidR="009114CF" w:rsidRPr="0099789D" w:rsidTr="005F5881">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Семинар   жүргізуші</w:t>
            </w:r>
          </w:p>
        </w:tc>
        <w:tc>
          <w:tcPr>
            <w:tcW w:w="4457" w:type="dxa"/>
            <w:gridSpan w:val="5"/>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4"/>
              <w:spacing w:before="0" w:line="252" w:lineRule="auto"/>
              <w:jc w:val="both"/>
              <w:rPr>
                <w:rFonts w:ascii="Times New Roman" w:hAnsi="Times New Roman" w:cs="Times New Roman"/>
                <w:bCs/>
                <w:i w:val="0"/>
                <w:sz w:val="24"/>
                <w:szCs w:val="24"/>
                <w:lang w:val="kk-KZ"/>
              </w:rPr>
            </w:pP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Офис-сағаттар</w:t>
            </w:r>
          </w:p>
        </w:tc>
        <w:tc>
          <w:tcPr>
            <w:tcW w:w="2419" w:type="dxa"/>
            <w:gridSpan w:val="2"/>
            <w:vMerge w:val="restart"/>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Сабақ кесте бойынша</w:t>
            </w:r>
          </w:p>
        </w:tc>
      </w:tr>
      <w:tr w:rsidR="009114CF" w:rsidRPr="0099789D" w:rsidTr="005F5881">
        <w:trPr>
          <w:trHeight w:val="269"/>
        </w:trPr>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e-mail</w:t>
            </w:r>
          </w:p>
        </w:tc>
        <w:tc>
          <w:tcPr>
            <w:tcW w:w="4457" w:type="dxa"/>
            <w:gridSpan w:val="5"/>
            <w:tcBorders>
              <w:top w:val="single" w:sz="4" w:space="0" w:color="000000"/>
              <w:left w:val="single" w:sz="4" w:space="0" w:color="000000"/>
              <w:bottom w:val="single" w:sz="4" w:space="0" w:color="000000"/>
              <w:right w:val="single" w:sz="4" w:space="0" w:color="000000"/>
            </w:tcBorders>
            <w:hideMark/>
          </w:tcPr>
          <w:p w:rsidR="009114CF" w:rsidRPr="0099789D" w:rsidRDefault="009114CF">
            <w:pPr>
              <w:spacing w:after="0" w:line="240" w:lineRule="auto"/>
              <w:jc w:val="both"/>
              <w:rPr>
                <w:rFonts w:ascii="Times New Roman" w:hAnsi="Times New Roman" w:cs="Times New Roman"/>
                <w:sz w:val="24"/>
                <w:szCs w:val="24"/>
                <w:lang w:val="kk-KZ"/>
              </w:rPr>
            </w:pP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eastAsia="Times New Roman" w:hAnsi="Times New Roman" w:cs="Times New Roman"/>
                <w:bCs/>
                <w:sz w:val="24"/>
                <w:szCs w:val="24"/>
                <w:lang w:val="kk-KZ"/>
              </w:rPr>
            </w:pPr>
          </w:p>
        </w:tc>
        <w:tc>
          <w:tcPr>
            <w:tcW w:w="2419" w:type="dxa"/>
            <w:gridSpan w:val="2"/>
            <w:vMerge/>
            <w:tcBorders>
              <w:top w:val="single" w:sz="4" w:space="0" w:color="000000"/>
              <w:left w:val="single" w:sz="4" w:space="0" w:color="000000"/>
              <w:bottom w:val="single" w:sz="4" w:space="0" w:color="000000"/>
              <w:right w:val="single" w:sz="4" w:space="0" w:color="000000"/>
            </w:tcBorders>
            <w:vAlign w:val="center"/>
            <w:hideMark/>
          </w:tcPr>
          <w:p w:rsidR="009114CF" w:rsidRPr="0099789D" w:rsidRDefault="009114CF">
            <w:pPr>
              <w:spacing w:after="0" w:line="256" w:lineRule="auto"/>
              <w:rPr>
                <w:rFonts w:ascii="Times New Roman" w:hAnsi="Times New Roman" w:cs="Times New Roman"/>
                <w:sz w:val="24"/>
                <w:szCs w:val="24"/>
                <w:lang w:val="kk-KZ"/>
              </w:rPr>
            </w:pPr>
          </w:p>
        </w:tc>
      </w:tr>
      <w:tr w:rsidR="009114CF" w:rsidRPr="0099789D" w:rsidTr="005F5881">
        <w:trPr>
          <w:trHeight w:val="319"/>
        </w:trPr>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rPr>
                <w:bCs/>
                <w:lang w:val="kk-KZ" w:eastAsia="en-US"/>
              </w:rPr>
            </w:pPr>
            <w:r w:rsidRPr="0099789D">
              <w:rPr>
                <w:bCs/>
                <w:lang w:val="kk-KZ" w:eastAsia="en-US"/>
              </w:rPr>
              <w:t xml:space="preserve">Телефоны </w:t>
            </w:r>
          </w:p>
        </w:tc>
        <w:tc>
          <w:tcPr>
            <w:tcW w:w="4457" w:type="dxa"/>
            <w:gridSpan w:val="5"/>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both"/>
              <w:rPr>
                <w:rFonts w:ascii="Times New Roman" w:hAnsi="Times New Roman" w:cs="Times New Roman"/>
                <w:sz w:val="24"/>
                <w:szCs w:val="24"/>
                <w:lang w:val="kk-KZ"/>
              </w:rPr>
            </w:pPr>
          </w:p>
        </w:tc>
        <w:tc>
          <w:tcPr>
            <w:tcW w:w="1346" w:type="dxa"/>
            <w:gridSpan w:val="2"/>
            <w:tcBorders>
              <w:top w:val="single" w:sz="4" w:space="0" w:color="000000"/>
              <w:left w:val="single" w:sz="4" w:space="0" w:color="000000"/>
              <w:bottom w:val="single" w:sz="4" w:space="0" w:color="000000"/>
              <w:right w:val="single" w:sz="4" w:space="0" w:color="000000"/>
            </w:tcBorders>
          </w:tcPr>
          <w:p w:rsidR="009114CF" w:rsidRPr="0099789D" w:rsidRDefault="009114CF">
            <w:pPr>
              <w:pStyle w:val="a3"/>
              <w:spacing w:line="252" w:lineRule="auto"/>
              <w:rPr>
                <w:bCs/>
                <w:lang w:val="kk-KZ" w:eastAsia="en-US"/>
              </w:rPr>
            </w:pPr>
            <w:r w:rsidRPr="0099789D">
              <w:rPr>
                <w:lang w:val="kk-KZ" w:eastAsia="en-US"/>
              </w:rPr>
              <w:t>Дәрісхана</w:t>
            </w:r>
          </w:p>
          <w:p w:rsidR="009114CF" w:rsidRPr="0099789D" w:rsidRDefault="009114CF">
            <w:pPr>
              <w:pStyle w:val="a3"/>
              <w:spacing w:line="252" w:lineRule="auto"/>
              <w:rPr>
                <w:bCs/>
                <w:lang w:val="kk-KZ" w:eastAsia="en-US"/>
              </w:rPr>
            </w:pPr>
          </w:p>
        </w:tc>
        <w:tc>
          <w:tcPr>
            <w:tcW w:w="2419" w:type="dxa"/>
            <w:gridSpan w:val="2"/>
            <w:tcBorders>
              <w:top w:val="single" w:sz="4" w:space="0" w:color="000000"/>
              <w:left w:val="single" w:sz="4" w:space="0" w:color="000000"/>
              <w:bottom w:val="single" w:sz="4" w:space="0" w:color="000000"/>
              <w:right w:val="single" w:sz="4" w:space="0" w:color="000000"/>
            </w:tcBorders>
            <w:hideMark/>
          </w:tcPr>
          <w:p w:rsidR="009114CF" w:rsidRPr="0099789D" w:rsidRDefault="009114CF">
            <w:pPr>
              <w:autoSpaceDE w:val="0"/>
              <w:autoSpaceDN w:val="0"/>
              <w:adjustRightInd w:val="0"/>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Сабақ кесте бойынша</w:t>
            </w:r>
          </w:p>
        </w:tc>
      </w:tr>
      <w:tr w:rsidR="009114CF" w:rsidRPr="0099789D" w:rsidTr="005F5881">
        <w:tc>
          <w:tcPr>
            <w:tcW w:w="1872" w:type="dxa"/>
            <w:tcBorders>
              <w:top w:val="single" w:sz="4" w:space="0" w:color="000000"/>
              <w:left w:val="single" w:sz="4" w:space="0" w:color="000000"/>
              <w:bottom w:val="single" w:sz="4" w:space="0" w:color="000000"/>
              <w:right w:val="single" w:sz="4" w:space="0" w:color="000000"/>
            </w:tcBorders>
          </w:tcPr>
          <w:p w:rsidR="009114CF" w:rsidRPr="0099789D" w:rsidRDefault="009114CF">
            <w:pPr>
              <w:pStyle w:val="a3"/>
              <w:spacing w:line="252" w:lineRule="auto"/>
              <w:rPr>
                <w:lang w:val="kk-KZ" w:eastAsia="en-US"/>
              </w:rPr>
            </w:pPr>
            <w:r w:rsidRPr="0099789D">
              <w:rPr>
                <w:lang w:val="kk-KZ" w:eastAsia="en-US"/>
              </w:rPr>
              <w:t>Курстың академиялық презентациясы</w:t>
            </w:r>
          </w:p>
          <w:p w:rsidR="009114CF" w:rsidRPr="0099789D" w:rsidRDefault="009114CF">
            <w:pPr>
              <w:spacing w:after="0" w:line="240" w:lineRule="auto"/>
              <w:rPr>
                <w:rFonts w:ascii="Times New Roman" w:hAnsi="Times New Roman" w:cs="Times New Roman"/>
                <w:sz w:val="24"/>
                <w:szCs w:val="24"/>
              </w:rPr>
            </w:pPr>
          </w:p>
        </w:tc>
        <w:tc>
          <w:tcPr>
            <w:tcW w:w="8222" w:type="dxa"/>
            <w:gridSpan w:val="9"/>
            <w:tcBorders>
              <w:top w:val="single" w:sz="4" w:space="0" w:color="000000"/>
              <w:left w:val="single" w:sz="4" w:space="0" w:color="000000"/>
              <w:bottom w:val="single" w:sz="4" w:space="0" w:color="000000"/>
              <w:right w:val="single" w:sz="4" w:space="0" w:color="000000"/>
            </w:tcBorders>
          </w:tcPr>
          <w:p w:rsidR="009114CF" w:rsidRPr="0099789D" w:rsidRDefault="009114CF" w:rsidP="006613FE">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Оқу курсының түрі</w:t>
            </w:r>
            <w:r w:rsidRPr="0099789D">
              <w:rPr>
                <w:rFonts w:ascii="Times New Roman" w:hAnsi="Times New Roman" w:cs="Times New Roman"/>
                <w:sz w:val="24"/>
                <w:szCs w:val="24"/>
              </w:rPr>
              <w:t>:</w:t>
            </w:r>
            <w:r w:rsidRPr="0099789D">
              <w:rPr>
                <w:rFonts w:ascii="Times New Roman" w:hAnsi="Times New Roman" w:cs="Times New Roman"/>
                <w:sz w:val="24"/>
                <w:szCs w:val="24"/>
                <w:lang w:val="kk-KZ"/>
              </w:rPr>
              <w:t xml:space="preserve"> </w:t>
            </w:r>
            <w:r w:rsidRPr="0099789D">
              <w:rPr>
                <w:rFonts w:ascii="Times New Roman" w:hAnsi="Times New Roman" w:cs="Times New Roman"/>
                <w:bCs/>
                <w:sz w:val="24"/>
                <w:szCs w:val="24"/>
                <w:lang w:val="kk-KZ"/>
              </w:rPr>
              <w:t xml:space="preserve"> </w:t>
            </w:r>
            <w:r w:rsidR="002032A0" w:rsidRPr="0099789D">
              <w:rPr>
                <w:rFonts w:ascii="Times New Roman" w:hAnsi="Times New Roman" w:cs="Times New Roman"/>
                <w:sz w:val="24"/>
                <w:szCs w:val="24"/>
                <w:lang w:val="kk-KZ"/>
              </w:rPr>
              <w:t xml:space="preserve">Бұл курс міндетті </w:t>
            </w:r>
            <w:r w:rsidRPr="0099789D">
              <w:rPr>
                <w:rFonts w:ascii="Times New Roman" w:hAnsi="Times New Roman" w:cs="Times New Roman"/>
                <w:sz w:val="24"/>
                <w:szCs w:val="24"/>
                <w:lang w:val="kk-KZ"/>
              </w:rPr>
              <w:t xml:space="preserve"> компоненті  пәні болып табылады.</w:t>
            </w:r>
            <w:r w:rsidRPr="0099789D">
              <w:rPr>
                <w:rFonts w:ascii="Times New Roman" w:hAnsi="Times New Roman" w:cs="Times New Roman"/>
                <w:color w:val="000000"/>
                <w:sz w:val="24"/>
                <w:szCs w:val="24"/>
                <w:lang w:val="kk-KZ"/>
              </w:rPr>
              <w:t xml:space="preserve"> </w:t>
            </w:r>
          </w:p>
          <w:p w:rsidR="004710C6" w:rsidRPr="0099789D" w:rsidRDefault="004710C6" w:rsidP="004710C6">
            <w:pPr>
              <w:pStyle w:val="21"/>
              <w:spacing w:line="240" w:lineRule="auto"/>
              <w:jc w:val="both"/>
              <w:rPr>
                <w:rFonts w:eastAsia="SimSun"/>
                <w:color w:val="FF0000"/>
                <w:lang w:val="kk-KZ" w:eastAsia="zh-CN"/>
              </w:rPr>
            </w:pPr>
            <w:r w:rsidRPr="0099789D">
              <w:rPr>
                <w:bCs/>
                <w:lang w:val="uk-UA"/>
              </w:rPr>
              <w:t xml:space="preserve">“Саяси конфликтология” пәнін оқытудың негізгі мақсаттары:   </w:t>
            </w:r>
            <w:r w:rsidRPr="0099789D">
              <w:rPr>
                <w:lang w:val="kk-KZ"/>
              </w:rPr>
              <w:t>студенттерге саяси конфликтология саласы бойынша теориялық-әдістемелік және тәжірибелік білім беру; саяси қақтығыстарды сараптаудың әдістерін, дағдарыстық құбылыстар мен жағдайларды бағалау, қазіргі қарама-қайшылықты әлемде өзіндік бағытты ұстануды үйрету; саяси қақтығыстарды бағалаудағы әдістемелік принциптер мен әдістерді қолдану арқылы келіссөздер жүргізудің тәжірибелік дағдысын қалыптастыру; қақтығыстарды алдын алу мен реттеудің конструктивті технологияларымен таныстыру.</w:t>
            </w:r>
          </w:p>
          <w:p w:rsidR="009114CF" w:rsidRPr="0099789D" w:rsidRDefault="009114CF">
            <w:pPr>
              <w:snapToGrid w:val="0"/>
              <w:spacing w:after="0" w:line="240" w:lineRule="auto"/>
              <w:jc w:val="both"/>
              <w:rPr>
                <w:rFonts w:ascii="Times New Roman" w:hAnsi="Times New Roman" w:cs="Times New Roman"/>
                <w:i/>
                <w:snapToGrid w:val="0"/>
                <w:sz w:val="24"/>
                <w:szCs w:val="24"/>
                <w:lang w:val="kk-KZ"/>
              </w:rPr>
            </w:pPr>
            <w:r w:rsidRPr="0099789D">
              <w:rPr>
                <w:rFonts w:ascii="Times New Roman" w:hAnsi="Times New Roman" w:cs="Times New Roman"/>
                <w:i/>
                <w:snapToGrid w:val="0"/>
                <w:sz w:val="24"/>
                <w:szCs w:val="24"/>
                <w:lang w:val="kk-KZ"/>
              </w:rPr>
              <w:t xml:space="preserve"> Пәнді оқудың нәтижесінде </w:t>
            </w:r>
          </w:p>
          <w:p w:rsidR="009114CF" w:rsidRPr="0099789D" w:rsidRDefault="0030680D" w:rsidP="0030680D">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rPr>
              <w:t xml:space="preserve"> </w:t>
            </w:r>
            <w:r w:rsidRPr="0099789D">
              <w:rPr>
                <w:rFonts w:ascii="Times New Roman" w:hAnsi="Times New Roman" w:cs="Times New Roman"/>
                <w:color w:val="000000"/>
                <w:sz w:val="24"/>
                <w:szCs w:val="24"/>
              </w:rPr>
              <w:t>саяси конфликтология саласындағы теориялық жəне тəжірибелік білім кешенін студенттердің игеруі; саяси қақтығыстарды алдын алу мен реттеудің конструктивті технологияларын оқу; саяси қақтығыстарды сараптаудың əдістерін зерттеу, дағдарыстық құбылыстар мен оқиғаларды бағалау, келіссөздер жүргізудің тəжірибелік дағдыларын қалыптастыру болып табылады.</w:t>
            </w:r>
          </w:p>
        </w:tc>
      </w:tr>
      <w:tr w:rsidR="002E77D9" w:rsidRPr="0099789D" w:rsidTr="005F5881">
        <w:tc>
          <w:tcPr>
            <w:tcW w:w="1872" w:type="dxa"/>
            <w:tcBorders>
              <w:top w:val="single" w:sz="4" w:space="0" w:color="000000"/>
              <w:left w:val="single" w:sz="4" w:space="0" w:color="000000"/>
              <w:bottom w:val="single" w:sz="4" w:space="0" w:color="000000"/>
              <w:right w:val="single" w:sz="4" w:space="0" w:color="000000"/>
            </w:tcBorders>
          </w:tcPr>
          <w:p w:rsidR="002E77D9" w:rsidRPr="0099789D" w:rsidRDefault="002E77D9">
            <w:pPr>
              <w:pStyle w:val="a3"/>
              <w:spacing w:line="252" w:lineRule="auto"/>
              <w:rPr>
                <w:lang w:val="kk-KZ" w:eastAsia="en-US"/>
              </w:rPr>
            </w:pPr>
            <w:r w:rsidRPr="0099789D">
              <w:t>Пререквизит</w:t>
            </w:r>
            <w:r w:rsidRPr="0099789D">
              <w:rPr>
                <w:lang w:val="kk-KZ"/>
              </w:rPr>
              <w:t>тері</w:t>
            </w:r>
          </w:p>
        </w:tc>
        <w:tc>
          <w:tcPr>
            <w:tcW w:w="8222" w:type="dxa"/>
            <w:gridSpan w:val="9"/>
            <w:tcBorders>
              <w:top w:val="single" w:sz="4" w:space="0" w:color="000000"/>
              <w:left w:val="single" w:sz="4" w:space="0" w:color="000000"/>
              <w:bottom w:val="single" w:sz="4" w:space="0" w:color="000000"/>
              <w:right w:val="single" w:sz="4" w:space="0" w:color="000000"/>
            </w:tcBorders>
          </w:tcPr>
          <w:p w:rsidR="002E77D9" w:rsidRPr="0099789D" w:rsidRDefault="0030680D" w:rsidP="006613FE">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Теориялық саясаттану</w:t>
            </w:r>
            <w:r w:rsidRPr="0099789D">
              <w:rPr>
                <w:rFonts w:ascii="Times New Roman" w:hAnsi="Times New Roman" w:cs="Times New Roman"/>
                <w:bCs/>
                <w:sz w:val="24"/>
                <w:szCs w:val="24"/>
                <w:lang w:val="uk-UA" w:eastAsia="ko-KR"/>
              </w:rPr>
              <w:t xml:space="preserve">, </w:t>
            </w:r>
            <w:r w:rsidRPr="0099789D">
              <w:rPr>
                <w:rFonts w:ascii="Times New Roman" w:hAnsi="Times New Roman" w:cs="Times New Roman"/>
                <w:sz w:val="24"/>
                <w:szCs w:val="24"/>
                <w:lang w:val="kk-KZ"/>
              </w:rPr>
              <w:t>Саяси жүйелер мен режимдер</w:t>
            </w:r>
            <w:r w:rsidRPr="0099789D">
              <w:rPr>
                <w:rFonts w:ascii="Times New Roman" w:hAnsi="Times New Roman" w:cs="Times New Roman"/>
                <w:bCs/>
                <w:sz w:val="24"/>
                <w:szCs w:val="24"/>
                <w:lang w:val="uk-UA" w:eastAsia="ko-KR"/>
              </w:rPr>
              <w:t>, Салыстырмалы саясаттану</w:t>
            </w:r>
          </w:p>
        </w:tc>
      </w:tr>
      <w:tr w:rsidR="002E77D9" w:rsidRPr="0099789D" w:rsidTr="005F5881">
        <w:tc>
          <w:tcPr>
            <w:tcW w:w="1872" w:type="dxa"/>
            <w:tcBorders>
              <w:top w:val="single" w:sz="4" w:space="0" w:color="000000"/>
              <w:left w:val="single" w:sz="4" w:space="0" w:color="000000"/>
              <w:bottom w:val="single" w:sz="4" w:space="0" w:color="000000"/>
              <w:right w:val="single" w:sz="4" w:space="0" w:color="000000"/>
            </w:tcBorders>
          </w:tcPr>
          <w:p w:rsidR="002E77D9" w:rsidRPr="0099789D" w:rsidRDefault="002E77D9">
            <w:pPr>
              <w:pStyle w:val="a3"/>
              <w:spacing w:line="252" w:lineRule="auto"/>
              <w:rPr>
                <w:lang w:val="kk-KZ" w:eastAsia="en-US"/>
              </w:rPr>
            </w:pPr>
            <w:r w:rsidRPr="0099789D">
              <w:t>Постреквизит</w:t>
            </w:r>
            <w:r w:rsidRPr="0099789D">
              <w:rPr>
                <w:lang w:val="kk-KZ"/>
              </w:rPr>
              <w:t>тер</w:t>
            </w:r>
          </w:p>
        </w:tc>
        <w:tc>
          <w:tcPr>
            <w:tcW w:w="8222" w:type="dxa"/>
            <w:gridSpan w:val="9"/>
            <w:tcBorders>
              <w:top w:val="single" w:sz="4" w:space="0" w:color="000000"/>
              <w:left w:val="single" w:sz="4" w:space="0" w:color="000000"/>
              <w:bottom w:val="single" w:sz="4" w:space="0" w:color="000000"/>
              <w:right w:val="single" w:sz="4" w:space="0" w:color="000000"/>
            </w:tcBorders>
          </w:tcPr>
          <w:p w:rsidR="002E77D9" w:rsidRPr="0099789D" w:rsidRDefault="0099789D" w:rsidP="006613FE">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Халықаралық қақтығыстар және оларды </w:t>
            </w:r>
            <w:r w:rsidR="0030680D" w:rsidRPr="0099789D">
              <w:rPr>
                <w:rFonts w:ascii="Times New Roman" w:hAnsi="Times New Roman" w:cs="Times New Roman"/>
                <w:sz w:val="24"/>
                <w:szCs w:val="24"/>
                <w:lang w:val="kk-KZ"/>
              </w:rPr>
              <w:t xml:space="preserve"> реттеу </w:t>
            </w:r>
            <w:r w:rsidRPr="0099789D">
              <w:rPr>
                <w:rFonts w:ascii="Times New Roman" w:hAnsi="Times New Roman" w:cs="Times New Roman"/>
                <w:bCs/>
                <w:sz w:val="24"/>
                <w:szCs w:val="24"/>
                <w:lang w:val="uk-UA" w:eastAsia="ko-KR"/>
              </w:rPr>
              <w:t>тәжірибесі</w:t>
            </w:r>
          </w:p>
        </w:tc>
      </w:tr>
      <w:tr w:rsidR="009114CF" w:rsidRPr="0099789D" w:rsidTr="005F5881">
        <w:tc>
          <w:tcPr>
            <w:tcW w:w="1872" w:type="dxa"/>
            <w:tcBorders>
              <w:top w:val="single" w:sz="4" w:space="0" w:color="000000"/>
              <w:left w:val="single" w:sz="4" w:space="0" w:color="000000"/>
              <w:bottom w:val="single" w:sz="4" w:space="0" w:color="000000"/>
              <w:right w:val="single" w:sz="4" w:space="0" w:color="000000"/>
            </w:tcBorders>
            <w:hideMark/>
          </w:tcPr>
          <w:p w:rsidR="009114CF" w:rsidRPr="0099789D" w:rsidRDefault="009114CF">
            <w:pPr>
              <w:spacing w:after="0" w:line="240" w:lineRule="auto"/>
              <w:rPr>
                <w:rFonts w:ascii="Times New Roman" w:hAnsi="Times New Roman" w:cs="Times New Roman"/>
                <w:sz w:val="24"/>
                <w:szCs w:val="24"/>
              </w:rPr>
            </w:pPr>
            <w:r w:rsidRPr="0099789D">
              <w:rPr>
                <w:rFonts w:ascii="Times New Roman" w:eastAsia="Calibri" w:hAnsi="Times New Roman" w:cs="Times New Roman"/>
                <w:sz w:val="24"/>
                <w:szCs w:val="24"/>
                <w:lang w:val="kk-KZ"/>
              </w:rPr>
              <w:t xml:space="preserve">Ақпараттық </w:t>
            </w:r>
            <w:r w:rsidRPr="0099789D">
              <w:rPr>
                <w:rFonts w:ascii="Times New Roman" w:eastAsia="Calibri" w:hAnsi="Times New Roman" w:cs="Times New Roman"/>
                <w:sz w:val="24"/>
                <w:szCs w:val="24"/>
              </w:rPr>
              <w:t>ресурс</w:t>
            </w:r>
            <w:r w:rsidRPr="0099789D">
              <w:rPr>
                <w:rFonts w:ascii="Times New Roman" w:eastAsia="Calibri" w:hAnsi="Times New Roman" w:cs="Times New Roman"/>
                <w:sz w:val="24"/>
                <w:szCs w:val="24"/>
                <w:lang w:val="kk-KZ"/>
              </w:rPr>
              <w:t xml:space="preserve">тар </w:t>
            </w:r>
            <w:r w:rsidRPr="0099789D">
              <w:rPr>
                <w:rStyle w:val="shorttext"/>
                <w:rFonts w:ascii="Times New Roman" w:hAnsi="Times New Roman" w:cs="Times New Roman"/>
                <w:bCs/>
                <w:sz w:val="24"/>
                <w:szCs w:val="24"/>
                <w:lang w:val="kk-KZ"/>
              </w:rPr>
              <w:t xml:space="preserve"> </w:t>
            </w:r>
          </w:p>
        </w:tc>
        <w:tc>
          <w:tcPr>
            <w:tcW w:w="8222" w:type="dxa"/>
            <w:gridSpan w:val="9"/>
            <w:tcBorders>
              <w:top w:val="single" w:sz="4" w:space="0" w:color="000000"/>
              <w:left w:val="single" w:sz="4" w:space="0" w:color="000000"/>
              <w:bottom w:val="single" w:sz="4" w:space="0" w:color="000000"/>
              <w:right w:val="single" w:sz="4" w:space="0" w:color="000000"/>
            </w:tcBorders>
            <w:hideMark/>
          </w:tcPr>
          <w:p w:rsidR="002032A0" w:rsidRPr="0099789D" w:rsidRDefault="009114CF" w:rsidP="002032A0">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99789D">
              <w:rPr>
                <w:rFonts w:ascii="Times New Roman" w:hAnsi="Times New Roman" w:cs="Times New Roman"/>
                <w:sz w:val="24"/>
                <w:szCs w:val="24"/>
                <w:lang w:val="kk-KZ"/>
              </w:rPr>
              <w:t>Негізгі:</w:t>
            </w:r>
          </w:p>
          <w:p w:rsidR="00A871C0" w:rsidRPr="0099789D" w:rsidRDefault="002032A0" w:rsidP="00A871C0">
            <w:pPr>
              <w:pStyle w:val="a3"/>
              <w:numPr>
                <w:ilvl w:val="0"/>
                <w:numId w:val="6"/>
              </w:numPr>
              <w:ind w:left="0" w:firstLine="357"/>
              <w:jc w:val="both"/>
              <w:rPr>
                <w:lang w:val="kk-KZ"/>
              </w:rPr>
            </w:pPr>
            <w:r w:rsidRPr="0099789D">
              <w:rPr>
                <w:lang w:val="kk-KZ"/>
              </w:rPr>
              <w:t>Балапанова А.С., Қайдарова Ә.С. «Әлемдік саясат және халықаралық қатынастар»- Алматы: Қазақ ун-ті, 2012. Оқу құралы.</w:t>
            </w:r>
          </w:p>
          <w:p w:rsidR="00A871C0" w:rsidRPr="0099789D" w:rsidRDefault="002032A0" w:rsidP="00A871C0">
            <w:pPr>
              <w:pStyle w:val="a3"/>
              <w:numPr>
                <w:ilvl w:val="0"/>
                <w:numId w:val="6"/>
              </w:numPr>
              <w:ind w:left="0" w:firstLine="357"/>
              <w:jc w:val="both"/>
              <w:rPr>
                <w:lang w:val="kk-KZ"/>
              </w:rPr>
            </w:pPr>
            <w:r w:rsidRPr="0099789D">
              <w:rPr>
                <w:bCs/>
              </w:rPr>
              <w:t>Қылышбаева, Б.Н.. Қақтығыстану.- Алматы, 2009.</w:t>
            </w:r>
            <w:r w:rsidRPr="0099789D">
              <w:rPr>
                <w:bCs/>
                <w:lang w:val="kk-KZ"/>
              </w:rPr>
              <w:t xml:space="preserve"> </w:t>
            </w:r>
          </w:p>
          <w:p w:rsidR="00A871C0" w:rsidRPr="0099789D" w:rsidRDefault="002032A0" w:rsidP="00A871C0">
            <w:pPr>
              <w:pStyle w:val="a3"/>
              <w:numPr>
                <w:ilvl w:val="0"/>
                <w:numId w:val="6"/>
              </w:numPr>
              <w:ind w:left="0" w:firstLine="357"/>
              <w:jc w:val="both"/>
              <w:rPr>
                <w:lang w:val="kk-KZ"/>
              </w:rPr>
            </w:pPr>
            <w:r w:rsidRPr="0099789D">
              <w:rPr>
                <w:rFonts w:eastAsia="MS Mincho"/>
                <w:lang w:val="kk-KZ" w:eastAsia="ja-JP"/>
              </w:rPr>
              <w:t xml:space="preserve">Насимова Г.Ө. Саяси конфликтология. - </w:t>
            </w:r>
            <w:r w:rsidRPr="0099789D">
              <w:t>Алматы, 20</w:t>
            </w:r>
            <w:r w:rsidRPr="0099789D">
              <w:rPr>
                <w:rFonts w:eastAsia="MS Mincho"/>
                <w:lang w:eastAsia="ja-JP"/>
              </w:rPr>
              <w:t>08</w:t>
            </w:r>
            <w:r w:rsidRPr="0099789D">
              <w:t>.</w:t>
            </w:r>
            <w:r w:rsidRPr="0099789D">
              <w:rPr>
                <w:lang w:val="kk-KZ"/>
              </w:rPr>
              <w:t xml:space="preserve"> </w:t>
            </w:r>
          </w:p>
          <w:p w:rsidR="00A871C0" w:rsidRPr="0099789D" w:rsidRDefault="002032A0" w:rsidP="00A871C0">
            <w:pPr>
              <w:pStyle w:val="a3"/>
              <w:numPr>
                <w:ilvl w:val="0"/>
                <w:numId w:val="6"/>
              </w:numPr>
              <w:ind w:left="0" w:firstLine="357"/>
              <w:jc w:val="both"/>
              <w:rPr>
                <w:lang w:val="kk-KZ"/>
              </w:rPr>
            </w:pPr>
            <w:r w:rsidRPr="0099789D">
              <w:rPr>
                <w:bCs/>
                <w:lang w:val="kk-KZ"/>
              </w:rPr>
              <w:t xml:space="preserve">Политическая конфликтология. </w:t>
            </w:r>
            <w:r w:rsidRPr="0099789D">
              <w:rPr>
                <w:rFonts w:eastAsia="MS Mincho"/>
                <w:lang w:val="kk-KZ" w:eastAsia="ja-JP"/>
              </w:rPr>
              <w:t xml:space="preserve">– под ред. С.Ланцова. – СПб., </w:t>
            </w:r>
            <w:r w:rsidRPr="0099789D">
              <w:t>20</w:t>
            </w:r>
            <w:r w:rsidRPr="0099789D">
              <w:rPr>
                <w:rFonts w:eastAsia="MS Mincho"/>
                <w:lang w:eastAsia="ja-JP"/>
              </w:rPr>
              <w:t>08</w:t>
            </w:r>
            <w:r w:rsidRPr="0099789D">
              <w:rPr>
                <w:rFonts w:eastAsia="MS Mincho"/>
                <w:lang w:val="kk-KZ" w:eastAsia="ja-JP"/>
              </w:rPr>
              <w:t xml:space="preserve">. </w:t>
            </w:r>
          </w:p>
          <w:p w:rsidR="00A871C0" w:rsidRPr="0099789D" w:rsidRDefault="002032A0" w:rsidP="00A871C0">
            <w:pPr>
              <w:pStyle w:val="a3"/>
              <w:numPr>
                <w:ilvl w:val="0"/>
                <w:numId w:val="6"/>
              </w:numPr>
              <w:ind w:left="0" w:firstLine="357"/>
              <w:jc w:val="both"/>
              <w:rPr>
                <w:lang w:val="kk-KZ"/>
              </w:rPr>
            </w:pPr>
            <w:r w:rsidRPr="0099789D">
              <w:rPr>
                <w:rFonts w:eastAsia="MS Mincho"/>
                <w:bCs/>
                <w:lang w:val="kk-KZ" w:eastAsia="ja-JP"/>
              </w:rPr>
              <w:t>Preventing Violence, War and State Collapse.  The Future of Conflict Early Warning and Response. OECD, 2009.</w:t>
            </w:r>
          </w:p>
          <w:p w:rsidR="00A871C0" w:rsidRPr="0099789D" w:rsidRDefault="002032A0" w:rsidP="00A871C0">
            <w:pPr>
              <w:pStyle w:val="a3"/>
              <w:numPr>
                <w:ilvl w:val="0"/>
                <w:numId w:val="6"/>
              </w:numPr>
              <w:ind w:left="0" w:firstLine="357"/>
              <w:jc w:val="both"/>
              <w:rPr>
                <w:lang w:val="kk-KZ"/>
              </w:rPr>
            </w:pPr>
            <w:r w:rsidRPr="0099789D">
              <w:rPr>
                <w:rFonts w:eastAsia="MS Mincho"/>
                <w:bCs/>
                <w:lang w:eastAsia="ja-JP"/>
              </w:rPr>
              <w:t>Василенко</w:t>
            </w:r>
            <w:r w:rsidRPr="0099789D">
              <w:rPr>
                <w:rFonts w:eastAsia="MS Mincho"/>
                <w:bCs/>
                <w:lang w:val="kk-KZ" w:eastAsia="ja-JP"/>
              </w:rPr>
              <w:t xml:space="preserve"> И.А</w:t>
            </w:r>
            <w:r w:rsidRPr="0099789D">
              <w:rPr>
                <w:rFonts w:eastAsia="MS Mincho"/>
                <w:bCs/>
                <w:lang w:eastAsia="ja-JP"/>
              </w:rPr>
              <w:t xml:space="preserve">. Политические переговоры. Москва, 2011.  </w:t>
            </w:r>
          </w:p>
          <w:p w:rsidR="009114CF" w:rsidRPr="0099789D" w:rsidRDefault="009114CF" w:rsidP="006613FE">
            <w:pPr>
              <w:pStyle w:val="a8"/>
              <w:spacing w:after="0" w:line="240" w:lineRule="auto"/>
              <w:ind w:left="0"/>
              <w:rPr>
                <w:rFonts w:ascii="Times New Roman" w:hAnsi="Times New Roman" w:cs="Times New Roman"/>
                <w:sz w:val="24"/>
                <w:szCs w:val="24"/>
              </w:rPr>
            </w:pPr>
            <w:r w:rsidRPr="0099789D">
              <w:rPr>
                <w:rFonts w:ascii="Times New Roman" w:hAnsi="Times New Roman" w:cs="Times New Roman"/>
                <w:sz w:val="24"/>
                <w:szCs w:val="24"/>
                <w:lang w:val="kk-KZ"/>
              </w:rPr>
              <w:t>Қосымша</w:t>
            </w:r>
            <w:r w:rsidRPr="0099789D">
              <w:rPr>
                <w:rFonts w:ascii="Times New Roman" w:hAnsi="Times New Roman" w:cs="Times New Roman"/>
                <w:sz w:val="24"/>
                <w:szCs w:val="24"/>
              </w:rPr>
              <w:t>:</w:t>
            </w:r>
          </w:p>
          <w:p w:rsidR="002032A0" w:rsidRPr="0099789D" w:rsidRDefault="002032A0" w:rsidP="002032A0">
            <w:pPr>
              <w:pStyle w:val="a8"/>
              <w:numPr>
                <w:ilvl w:val="3"/>
                <w:numId w:val="5"/>
              </w:numPr>
              <w:suppressAutoHyphens/>
              <w:spacing w:after="0" w:line="240" w:lineRule="auto"/>
              <w:ind w:left="317" w:hanging="317"/>
              <w:rPr>
                <w:rFonts w:ascii="Times New Roman" w:eastAsia="MS Mincho" w:hAnsi="Times New Roman" w:cs="Times New Roman"/>
                <w:sz w:val="24"/>
                <w:szCs w:val="24"/>
                <w:lang w:val="en-US" w:eastAsia="ja-JP"/>
              </w:rPr>
            </w:pPr>
            <w:r w:rsidRPr="0099789D">
              <w:rPr>
                <w:rFonts w:ascii="Times New Roman" w:eastAsia="MS Mincho" w:hAnsi="Times New Roman" w:cs="Times New Roman"/>
                <w:bCs/>
                <w:sz w:val="24"/>
                <w:szCs w:val="24"/>
                <w:lang w:val="en-US" w:eastAsia="ja-JP"/>
              </w:rPr>
              <w:t>Carnegie Commission on Preventing Deadly Conflict.- Washington, 2007.</w:t>
            </w:r>
          </w:p>
          <w:p w:rsidR="002032A0" w:rsidRPr="0099789D" w:rsidRDefault="002032A0" w:rsidP="002032A0">
            <w:pPr>
              <w:pStyle w:val="a8"/>
              <w:numPr>
                <w:ilvl w:val="3"/>
                <w:numId w:val="5"/>
              </w:numPr>
              <w:suppressAutoHyphens/>
              <w:spacing w:after="0" w:line="240" w:lineRule="auto"/>
              <w:ind w:left="317" w:hanging="317"/>
              <w:rPr>
                <w:rFonts w:ascii="Times New Roman" w:eastAsia="MS Mincho" w:hAnsi="Times New Roman" w:cs="Times New Roman"/>
                <w:sz w:val="24"/>
                <w:szCs w:val="24"/>
                <w:lang w:val="en-US" w:eastAsia="ja-JP"/>
              </w:rPr>
            </w:pPr>
            <w:r w:rsidRPr="0099789D">
              <w:rPr>
                <w:rFonts w:ascii="Times New Roman" w:eastAsia="MS Mincho" w:hAnsi="Times New Roman" w:cs="Times New Roman"/>
                <w:sz w:val="24"/>
                <w:szCs w:val="24"/>
                <w:lang w:val="en-US" w:eastAsia="ja-JP"/>
              </w:rPr>
              <w:lastRenderedPageBreak/>
              <w:t xml:space="preserve">Ronald Fisher. Interactive Conflict Resolution. Syracus University Press. 2007. </w:t>
            </w:r>
          </w:p>
          <w:p w:rsidR="00D90C69" w:rsidRPr="0099789D" w:rsidRDefault="002032A0" w:rsidP="00D90C69">
            <w:pPr>
              <w:pStyle w:val="a8"/>
              <w:numPr>
                <w:ilvl w:val="3"/>
                <w:numId w:val="5"/>
              </w:numPr>
              <w:suppressAutoHyphens/>
              <w:spacing w:after="0" w:line="240" w:lineRule="auto"/>
              <w:ind w:left="317" w:hanging="317"/>
              <w:rPr>
                <w:rFonts w:ascii="Times New Roman" w:eastAsia="MS Mincho" w:hAnsi="Times New Roman" w:cs="Times New Roman"/>
                <w:sz w:val="24"/>
                <w:szCs w:val="24"/>
                <w:lang w:eastAsia="ja-JP"/>
              </w:rPr>
            </w:pPr>
            <w:r w:rsidRPr="0099789D">
              <w:rPr>
                <w:rFonts w:ascii="Times New Roman" w:hAnsi="Times New Roman" w:cs="Times New Roman"/>
                <w:bCs/>
                <w:sz w:val="24"/>
                <w:szCs w:val="24"/>
              </w:rPr>
              <w:t>Насимова, Г.О. Технологии предотвращения конфликтов в обеспечении политической стабильности Республики Казахстан.- Алматы, 2011</w:t>
            </w:r>
          </w:p>
          <w:p w:rsidR="00D90C69" w:rsidRPr="0099789D" w:rsidRDefault="00D90C69" w:rsidP="00D90C69">
            <w:pPr>
              <w:pStyle w:val="a8"/>
              <w:numPr>
                <w:ilvl w:val="3"/>
                <w:numId w:val="5"/>
              </w:numPr>
              <w:suppressAutoHyphens/>
              <w:spacing w:after="0" w:line="240" w:lineRule="auto"/>
              <w:ind w:left="317" w:hanging="317"/>
              <w:rPr>
                <w:rFonts w:ascii="Times New Roman" w:eastAsia="MS Mincho" w:hAnsi="Times New Roman" w:cs="Times New Roman"/>
                <w:sz w:val="24"/>
                <w:szCs w:val="24"/>
                <w:lang w:eastAsia="ja-JP"/>
              </w:rPr>
            </w:pPr>
            <w:r w:rsidRPr="0099789D">
              <w:rPr>
                <w:rFonts w:ascii="Times New Roman" w:eastAsia="MS Mincho" w:hAnsi="Times New Roman" w:cs="Times New Roman"/>
                <w:sz w:val="24"/>
                <w:szCs w:val="24"/>
                <w:lang w:val="kk-KZ" w:eastAsia="ja-JP"/>
              </w:rPr>
              <w:t xml:space="preserve">Медиация и диалог на Южном Кавказе. </w:t>
            </w:r>
            <w:r w:rsidRPr="0099789D">
              <w:rPr>
                <w:rFonts w:ascii="Times New Roman" w:eastAsia="MS Mincho" w:hAnsi="Times New Roman" w:cs="Times New Roman"/>
                <w:sz w:val="24"/>
                <w:szCs w:val="24"/>
                <w:lang w:val="en-US" w:eastAsia="ja-JP"/>
              </w:rPr>
              <w:t>International</w:t>
            </w:r>
            <w:r w:rsidRPr="0099789D">
              <w:rPr>
                <w:rFonts w:ascii="Times New Roman" w:eastAsia="MS Mincho" w:hAnsi="Times New Roman" w:cs="Times New Roman"/>
                <w:sz w:val="24"/>
                <w:szCs w:val="24"/>
                <w:lang w:eastAsia="ja-JP"/>
              </w:rPr>
              <w:t xml:space="preserve"> </w:t>
            </w:r>
            <w:r w:rsidRPr="0099789D">
              <w:rPr>
                <w:rFonts w:ascii="Times New Roman" w:eastAsia="MS Mincho" w:hAnsi="Times New Roman" w:cs="Times New Roman"/>
                <w:sz w:val="24"/>
                <w:szCs w:val="24"/>
                <w:lang w:val="en-US" w:eastAsia="ja-JP"/>
              </w:rPr>
              <w:t>Alert</w:t>
            </w:r>
            <w:r w:rsidRPr="0099789D">
              <w:rPr>
                <w:rFonts w:ascii="Times New Roman" w:eastAsia="MS Mincho" w:hAnsi="Times New Roman" w:cs="Times New Roman"/>
                <w:sz w:val="24"/>
                <w:szCs w:val="24"/>
                <w:lang w:eastAsia="ja-JP"/>
              </w:rPr>
              <w:t>. 2012.</w:t>
            </w:r>
          </w:p>
          <w:p w:rsidR="002032A0" w:rsidRPr="0099789D" w:rsidRDefault="002032A0" w:rsidP="002032A0">
            <w:pPr>
              <w:pStyle w:val="a8"/>
              <w:numPr>
                <w:ilvl w:val="3"/>
                <w:numId w:val="5"/>
              </w:numPr>
              <w:suppressAutoHyphens/>
              <w:spacing w:after="0" w:line="240" w:lineRule="auto"/>
              <w:ind w:left="317" w:hanging="317"/>
              <w:rPr>
                <w:rFonts w:ascii="Times New Roman" w:eastAsia="MS Mincho" w:hAnsi="Times New Roman" w:cs="Times New Roman"/>
                <w:sz w:val="24"/>
                <w:szCs w:val="24"/>
                <w:lang w:eastAsia="ja-JP"/>
              </w:rPr>
            </w:pPr>
            <w:r w:rsidRPr="0099789D">
              <w:rPr>
                <w:rFonts w:ascii="Times New Roman" w:hAnsi="Times New Roman" w:cs="Times New Roman"/>
                <w:bCs/>
                <w:sz w:val="24"/>
                <w:szCs w:val="24"/>
              </w:rPr>
              <w:t>Разрешение социальных конфликтов.- Астана, 2010</w:t>
            </w:r>
            <w:r w:rsidRPr="0099789D">
              <w:rPr>
                <w:rFonts w:ascii="Times New Roman" w:eastAsia="MS Mincho" w:hAnsi="Times New Roman" w:cs="Times New Roman"/>
                <w:bCs/>
                <w:sz w:val="24"/>
                <w:szCs w:val="24"/>
                <w:lang w:eastAsia="ja-JP"/>
              </w:rPr>
              <w:t>.</w:t>
            </w:r>
          </w:p>
          <w:p w:rsidR="006613FE" w:rsidRPr="0099789D" w:rsidRDefault="002032A0" w:rsidP="002032A0">
            <w:pPr>
              <w:pStyle w:val="a8"/>
              <w:numPr>
                <w:ilvl w:val="3"/>
                <w:numId w:val="5"/>
              </w:numPr>
              <w:suppressAutoHyphens/>
              <w:spacing w:after="0" w:line="240" w:lineRule="auto"/>
              <w:ind w:left="317" w:hanging="317"/>
              <w:rPr>
                <w:rFonts w:ascii="Times New Roman" w:eastAsia="MS Mincho" w:hAnsi="Times New Roman" w:cs="Times New Roman"/>
                <w:sz w:val="24"/>
                <w:szCs w:val="24"/>
                <w:lang w:eastAsia="ja-JP"/>
              </w:rPr>
            </w:pPr>
            <w:r w:rsidRPr="0099789D">
              <w:rPr>
                <w:rFonts w:ascii="Times New Roman" w:eastAsia="MS Mincho" w:hAnsi="Times New Roman" w:cs="Times New Roman"/>
                <w:sz w:val="24"/>
                <w:szCs w:val="24"/>
                <w:lang w:eastAsia="ja-JP"/>
              </w:rPr>
              <w:t xml:space="preserve">Анцупов А.Я., Баклановский С.И. Конфликтология в схемах и комментариях. </w:t>
            </w:r>
            <w:r w:rsidRPr="0099789D">
              <w:rPr>
                <w:rFonts w:ascii="Times New Roman" w:hAnsi="Times New Roman" w:cs="Times New Roman"/>
                <w:sz w:val="24"/>
                <w:szCs w:val="24"/>
              </w:rPr>
              <w:t xml:space="preserve">– Санкт-Петербург, </w:t>
            </w:r>
            <w:r w:rsidRPr="0099789D">
              <w:rPr>
                <w:rFonts w:ascii="Times New Roman" w:hAnsi="Times New Roman" w:cs="Times New Roman"/>
                <w:bCs/>
                <w:sz w:val="24"/>
                <w:szCs w:val="24"/>
              </w:rPr>
              <w:t>2009.</w:t>
            </w:r>
            <w:r w:rsidR="006613FE" w:rsidRPr="0099789D">
              <w:rPr>
                <w:rFonts w:ascii="Times New Roman" w:hAnsi="Times New Roman" w:cs="Times New Roman"/>
                <w:color w:val="0D0D0D"/>
                <w:sz w:val="24"/>
                <w:szCs w:val="24"/>
              </w:rPr>
              <w:t>.</w:t>
            </w:r>
          </w:p>
          <w:p w:rsidR="009114CF" w:rsidRPr="0099789D" w:rsidRDefault="009114CF">
            <w:pPr>
              <w:autoSpaceDE w:val="0"/>
              <w:autoSpaceDN w:val="0"/>
              <w:adjustRightInd w:val="0"/>
              <w:spacing w:after="0" w:line="240" w:lineRule="auto"/>
              <w:rPr>
                <w:rFonts w:ascii="Times New Roman" w:hAnsi="Times New Roman" w:cs="Times New Roman"/>
                <w:sz w:val="24"/>
                <w:szCs w:val="24"/>
              </w:rPr>
            </w:pPr>
            <w:r w:rsidRPr="0099789D">
              <w:rPr>
                <w:rStyle w:val="shorttext"/>
                <w:rFonts w:ascii="Times New Roman" w:hAnsi="Times New Roman" w:cs="Times New Roman"/>
                <w:sz w:val="24"/>
                <w:szCs w:val="24"/>
                <w:lang w:val="kk-KZ"/>
              </w:rPr>
              <w:t>Қол жетімді онлайн: Қосымша</w:t>
            </w:r>
            <w:r w:rsidR="002032A0" w:rsidRPr="0099789D">
              <w:rPr>
                <w:rStyle w:val="shorttext"/>
                <w:rFonts w:ascii="Times New Roman" w:hAnsi="Times New Roman" w:cs="Times New Roman"/>
                <w:sz w:val="24"/>
                <w:szCs w:val="24"/>
                <w:lang w:val="kk-KZ"/>
              </w:rPr>
              <w:t xml:space="preserve"> оқу </w:t>
            </w:r>
            <w:r w:rsidRPr="0099789D">
              <w:rPr>
                <w:rStyle w:val="shorttext"/>
                <w:rFonts w:ascii="Times New Roman" w:hAnsi="Times New Roman" w:cs="Times New Roman"/>
                <w:sz w:val="24"/>
                <w:szCs w:val="24"/>
                <w:lang w:val="kk-KZ"/>
              </w:rPr>
              <w:t xml:space="preserve"> құжаттама жүйесі үшін деректер базасын, пайдалану үшін, үй тапсырмасын, жобаларды, Сіз сайт парақшаңыздан көре аласыз  univer.kaznu.kz. ПОӘК бөлімінде. </w:t>
            </w:r>
            <w:r w:rsidRPr="0099789D">
              <w:rPr>
                <w:rStyle w:val="shorttext"/>
                <w:rFonts w:ascii="Times New Roman" w:hAnsi="Times New Roman" w:cs="Times New Roman"/>
                <w:sz w:val="24"/>
                <w:szCs w:val="24"/>
              </w:rPr>
              <w:t>(</w:t>
            </w:r>
            <w:r w:rsidRPr="0099789D">
              <w:rPr>
                <w:rStyle w:val="shorttext"/>
                <w:rFonts w:ascii="Times New Roman" w:hAnsi="Times New Roman" w:cs="Times New Roman"/>
                <w:sz w:val="24"/>
                <w:szCs w:val="24"/>
                <w:lang w:val="kk-KZ"/>
              </w:rPr>
              <w:t>М</w:t>
            </w:r>
            <w:r w:rsidRPr="0099789D">
              <w:rPr>
                <w:rStyle w:val="shorttext"/>
                <w:rFonts w:ascii="Times New Roman" w:hAnsi="Times New Roman" w:cs="Times New Roman"/>
                <w:sz w:val="24"/>
                <w:szCs w:val="24"/>
              </w:rPr>
              <w:t xml:space="preserve">еңгеру курстары БАОК пәндер тақырыбы бойынша </w:t>
            </w:r>
            <w:r w:rsidRPr="0099789D">
              <w:rPr>
                <w:rStyle w:val="shorttext"/>
                <w:rFonts w:ascii="Times New Roman" w:hAnsi="Times New Roman" w:cs="Times New Roman"/>
                <w:sz w:val="24"/>
                <w:szCs w:val="24"/>
                <w:lang w:val="kk-KZ"/>
              </w:rPr>
              <w:t>ұ</w:t>
            </w:r>
            <w:r w:rsidRPr="0099789D">
              <w:rPr>
                <w:rStyle w:val="shorttext"/>
                <w:rFonts w:ascii="Times New Roman" w:hAnsi="Times New Roman" w:cs="Times New Roman"/>
                <w:sz w:val="24"/>
                <w:szCs w:val="24"/>
              </w:rPr>
              <w:t>сынылады)</w:t>
            </w:r>
          </w:p>
        </w:tc>
      </w:tr>
      <w:tr w:rsidR="009114CF" w:rsidRPr="0099789D" w:rsidTr="005F5881">
        <w:tc>
          <w:tcPr>
            <w:tcW w:w="1872" w:type="dxa"/>
            <w:tcBorders>
              <w:top w:val="single" w:sz="4" w:space="0" w:color="000000"/>
              <w:left w:val="single" w:sz="4" w:space="0" w:color="000000"/>
              <w:bottom w:val="single" w:sz="4" w:space="0" w:color="000000"/>
              <w:right w:val="single" w:sz="4" w:space="0" w:color="000000"/>
            </w:tcBorders>
          </w:tcPr>
          <w:p w:rsidR="009114CF" w:rsidRPr="0099789D" w:rsidRDefault="009114CF">
            <w:pPr>
              <w:rPr>
                <w:rFonts w:ascii="Times New Roman" w:hAnsi="Times New Roman" w:cs="Times New Roman"/>
                <w:sz w:val="24"/>
                <w:szCs w:val="24"/>
                <w:lang w:val="kk-KZ"/>
              </w:rPr>
            </w:pPr>
          </w:p>
          <w:p w:rsidR="009114CF" w:rsidRPr="0099789D" w:rsidRDefault="009114CF">
            <w:pPr>
              <w:rPr>
                <w:rFonts w:ascii="Times New Roman" w:hAnsi="Times New Roman" w:cs="Times New Roman"/>
                <w:sz w:val="24"/>
                <w:szCs w:val="24"/>
                <w:lang w:val="kk-KZ"/>
              </w:rPr>
            </w:pPr>
          </w:p>
          <w:p w:rsidR="009114CF" w:rsidRPr="0099789D" w:rsidRDefault="009114CF">
            <w:pPr>
              <w:pStyle w:val="a3"/>
              <w:spacing w:line="252" w:lineRule="auto"/>
              <w:rPr>
                <w:lang w:val="kk-KZ" w:eastAsia="en-US"/>
              </w:rPr>
            </w:pPr>
            <w:r w:rsidRPr="0099789D">
              <w:rPr>
                <w:lang w:val="kk-KZ" w:eastAsia="en-US"/>
              </w:rPr>
              <w:t>Университет -тің моральды-этикалық  құндылықтары контекстіндегі академия лық саясат</w:t>
            </w:r>
          </w:p>
          <w:p w:rsidR="009114CF" w:rsidRPr="0099789D" w:rsidRDefault="009114CF">
            <w:pPr>
              <w:rPr>
                <w:rFonts w:ascii="Times New Roman" w:hAnsi="Times New Roman" w:cs="Times New Roman"/>
                <w:sz w:val="24"/>
                <w:szCs w:val="24"/>
              </w:rPr>
            </w:pPr>
            <w:r w:rsidRPr="0099789D">
              <w:rPr>
                <w:rFonts w:ascii="Times New Roman" w:hAnsi="Times New Roman" w:cs="Times New Roman"/>
                <w:sz w:val="24"/>
                <w:szCs w:val="24"/>
                <w:lang w:val="kk-KZ"/>
              </w:rPr>
              <w:t xml:space="preserve"> </w:t>
            </w:r>
          </w:p>
        </w:tc>
        <w:tc>
          <w:tcPr>
            <w:tcW w:w="8222" w:type="dxa"/>
            <w:gridSpan w:val="9"/>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jc w:val="both"/>
              <w:rPr>
                <w:lang w:val="kk-KZ" w:eastAsia="en-US"/>
              </w:rPr>
            </w:pPr>
            <w:r w:rsidRPr="0099789D">
              <w:rPr>
                <w:lang w:val="kk-KZ" w:eastAsia="en-US"/>
              </w:rPr>
              <w:t xml:space="preserve"> Академиялық мінез-құлық ережелері: 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 Әрбір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 Сабақтарға қатысу міндетті, кешігуге жол бермеу. Оқытушыға ескертусіз сабаққа келмей қалу немесе кешігу 0 баллмен бағаланады. </w:t>
            </w:r>
          </w:p>
          <w:p w:rsidR="009114CF" w:rsidRPr="0099789D" w:rsidRDefault="009114CF" w:rsidP="009004AD">
            <w:pPr>
              <w:pStyle w:val="a5"/>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9114CF" w:rsidRPr="0099789D" w:rsidRDefault="009114CF">
            <w:pPr>
              <w:pStyle w:val="a3"/>
              <w:spacing w:line="252" w:lineRule="auto"/>
              <w:jc w:val="both"/>
              <w:rPr>
                <w:lang w:val="kk-KZ" w:eastAsia="en-US"/>
              </w:rPr>
            </w:pPr>
            <w:r w:rsidRPr="0099789D">
              <w:rPr>
                <w:lang w:val="kk-KZ" w:eastAsia="en-US"/>
              </w:rPr>
              <w:t>2.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50 %  шегере отырып бағаланады.</w:t>
            </w:r>
          </w:p>
          <w:p w:rsidR="009114CF" w:rsidRPr="0099789D" w:rsidRDefault="009114CF" w:rsidP="009004AD">
            <w:pPr>
              <w:pStyle w:val="a5"/>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сабақтарға бөлінеді.</w:t>
            </w:r>
          </w:p>
          <w:p w:rsidR="009114CF" w:rsidRPr="0099789D" w:rsidRDefault="009114CF">
            <w:pPr>
              <w:tabs>
                <w:tab w:val="left" w:pos="426"/>
              </w:tabs>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 Индивидуалды жобалардың  нәтижелері курсты бағалаудың   10% қамтиды.</w:t>
            </w:r>
          </w:p>
          <w:p w:rsidR="009114CF" w:rsidRPr="0099789D" w:rsidRDefault="009114CF" w:rsidP="009004AD">
            <w:pPr>
              <w:pStyle w:val="a5"/>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9114CF" w:rsidRPr="0099789D" w:rsidRDefault="009114CF">
            <w:pPr>
              <w:pStyle w:val="a3"/>
              <w:spacing w:line="252" w:lineRule="auto"/>
              <w:jc w:val="both"/>
              <w:rPr>
                <w:lang w:val="kk-KZ" w:eastAsia="en-US"/>
              </w:rPr>
            </w:pPr>
            <w:r w:rsidRPr="0099789D">
              <w:rPr>
                <w:lang w:val="kk-KZ" w:eastAsia="en-US"/>
              </w:rPr>
              <w:t xml:space="preserve">5 </w:t>
            </w:r>
            <w:r w:rsidRPr="0099789D">
              <w:rPr>
                <w:rStyle w:val="shorttext"/>
                <w:lang w:val="kk-KZ" w:eastAsia="en-US"/>
              </w:rPr>
              <w:t>Үй тапсырмаларын орындауда басқа студенттермен бірлесіп орындауға болады, алайда әрбір студент  жеке өздері  сол жалпы тапсырмадан тапсырманы және оның бір сұрағын бөліп алып жеке орындауы қажет</w:t>
            </w:r>
          </w:p>
          <w:p w:rsidR="009114CF" w:rsidRPr="0099789D" w:rsidRDefault="009114CF">
            <w:pPr>
              <w:spacing w:after="0" w:line="240" w:lineRule="auto"/>
              <w:jc w:val="both"/>
              <w:rPr>
                <w:rFonts w:ascii="Times New Roman" w:hAnsi="Times New Roman" w:cs="Times New Roman"/>
                <w:sz w:val="24"/>
                <w:szCs w:val="24"/>
                <w:lang w:val="kk-KZ"/>
              </w:rPr>
            </w:pPr>
            <w:r w:rsidRPr="0099789D">
              <w:rPr>
                <w:rStyle w:val="shorttext"/>
                <w:rFonts w:ascii="Times New Roman" w:hAnsi="Times New Roman" w:cs="Times New Roman"/>
                <w:sz w:val="24"/>
                <w:szCs w:val="24"/>
                <w:lang w:val="kk-KZ"/>
              </w:rPr>
              <w:t>Үй тапсырмалары, презентациялар, жобалар компьютерлік нұсқада және слайд  түрінде орындалуы қажет  болып саналады.</w:t>
            </w:r>
          </w:p>
          <w:p w:rsidR="009114CF" w:rsidRPr="0099789D" w:rsidRDefault="009114CF">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Академиялық құндылықтар:</w:t>
            </w:r>
          </w:p>
          <w:p w:rsidR="009114CF" w:rsidRPr="0099789D" w:rsidRDefault="009114CF">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9114CF" w:rsidRPr="0099789D" w:rsidRDefault="009114CF">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Мүмкіндігі шектеулі студенттер қосымша көмекті төменде көрсетілген электронды мекен жай және телефон арқылы ала алады. </w:t>
            </w:r>
          </w:p>
          <w:p w:rsidR="009114CF" w:rsidRPr="0099789D" w:rsidRDefault="009114CF">
            <w:pPr>
              <w:spacing w:after="0" w:line="240" w:lineRule="auto"/>
              <w:jc w:val="both"/>
              <w:rPr>
                <w:rFonts w:ascii="Times New Roman" w:hAnsi="Times New Roman" w:cs="Times New Roman"/>
                <w:sz w:val="24"/>
                <w:szCs w:val="24"/>
                <w:lang w:val="kk-KZ"/>
              </w:rPr>
            </w:pPr>
          </w:p>
        </w:tc>
      </w:tr>
      <w:tr w:rsidR="009114CF" w:rsidRPr="0099789D" w:rsidTr="005F5881">
        <w:tc>
          <w:tcPr>
            <w:tcW w:w="1872" w:type="dxa"/>
            <w:tcBorders>
              <w:top w:val="single" w:sz="4" w:space="0" w:color="000000"/>
              <w:left w:val="single" w:sz="4" w:space="0" w:color="000000"/>
              <w:bottom w:val="single" w:sz="4" w:space="0" w:color="000000"/>
              <w:right w:val="single" w:sz="4" w:space="0" w:color="000000"/>
            </w:tcBorders>
          </w:tcPr>
          <w:p w:rsidR="009114CF" w:rsidRPr="0099789D" w:rsidRDefault="009114CF">
            <w:pPr>
              <w:pStyle w:val="a3"/>
              <w:spacing w:line="252" w:lineRule="auto"/>
              <w:rPr>
                <w:lang w:val="kk-KZ" w:eastAsia="en-US"/>
              </w:rPr>
            </w:pPr>
            <w:r w:rsidRPr="0099789D">
              <w:rPr>
                <w:lang w:val="kk-KZ" w:eastAsia="en-US"/>
              </w:rPr>
              <w:t xml:space="preserve">Бағалау және аттестация лау </w:t>
            </w:r>
            <w:r w:rsidRPr="0099789D">
              <w:rPr>
                <w:lang w:val="kk-KZ" w:eastAsia="en-US"/>
              </w:rPr>
              <w:lastRenderedPageBreak/>
              <w:t>саясаты</w:t>
            </w:r>
          </w:p>
          <w:p w:rsidR="009114CF" w:rsidRPr="0099789D" w:rsidRDefault="009114CF">
            <w:pPr>
              <w:spacing w:after="0" w:line="240" w:lineRule="auto"/>
              <w:rPr>
                <w:rFonts w:ascii="Times New Roman" w:hAnsi="Times New Roman" w:cs="Times New Roman"/>
                <w:sz w:val="24"/>
                <w:szCs w:val="24"/>
                <w:lang w:val="kk-KZ"/>
              </w:rPr>
            </w:pPr>
          </w:p>
        </w:tc>
        <w:tc>
          <w:tcPr>
            <w:tcW w:w="8222" w:type="dxa"/>
            <w:gridSpan w:val="9"/>
            <w:tcBorders>
              <w:top w:val="single" w:sz="4" w:space="0" w:color="000000"/>
              <w:left w:val="single" w:sz="4" w:space="0" w:color="000000"/>
              <w:bottom w:val="single" w:sz="4" w:space="0" w:color="000000"/>
              <w:right w:val="single" w:sz="4" w:space="0" w:color="000000"/>
            </w:tcBorders>
            <w:hideMark/>
          </w:tcPr>
          <w:p w:rsidR="009114CF" w:rsidRPr="0099789D" w:rsidRDefault="009114CF">
            <w:pPr>
              <w:pStyle w:val="a3"/>
              <w:spacing w:line="252" w:lineRule="auto"/>
              <w:jc w:val="both"/>
              <w:rPr>
                <w:lang w:val="kk-KZ" w:eastAsia="en-US"/>
              </w:rPr>
            </w:pPr>
            <w:r w:rsidRPr="0099789D">
              <w:rPr>
                <w:lang w:val="kk-KZ" w:eastAsia="en-US"/>
              </w:rPr>
              <w:lastRenderedPageBreak/>
              <w:t xml:space="preserve">Критерийлік бағалау: дескрипторларға қатысты барлық  оқыту нәтижелерін бағалау (аралық бақылауда және емтихандарда құзыреттіліктің қалыптасуын </w:t>
            </w:r>
            <w:r w:rsidRPr="0099789D">
              <w:rPr>
                <w:lang w:val="kk-KZ" w:eastAsia="en-US"/>
              </w:rPr>
              <w:lastRenderedPageBreak/>
              <w:t>тексеру).</w:t>
            </w:r>
          </w:p>
          <w:p w:rsidR="009114CF" w:rsidRPr="0099789D" w:rsidRDefault="009114CF">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Суммативті бағалау:  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9114CF" w:rsidRPr="0099789D" w:rsidRDefault="009114C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Сіздің қорытынды бағаңыз келесі формуламен есептелінеді</w:t>
            </w:r>
          </w:p>
          <w:p w:rsidR="009114CF" w:rsidRPr="0099789D" w:rsidRDefault="0099789D">
            <w:pPr>
              <w:tabs>
                <w:tab w:val="left" w:pos="426"/>
              </w:tabs>
              <w:autoSpaceDE w:val="0"/>
              <w:autoSpaceDN w:val="0"/>
              <w:adjustRightInd w:val="0"/>
              <w:spacing w:after="0" w:line="240" w:lineRule="auto"/>
              <w:jc w:val="both"/>
              <w:rPr>
                <w:rFonts w:ascii="Times New Roman" w:hAnsi="Times New Roman" w:cs="Times New Roman"/>
                <w:sz w:val="24"/>
                <w:szCs w:val="24"/>
                <w:lang w:val="kk-KZ"/>
              </w:rPr>
            </w:pPr>
            <m:oMathPara>
              <m:oMath>
                <m:r>
                  <m:rPr>
                    <m:sty m:val="p"/>
                  </m:rPr>
                  <w:rPr>
                    <w:rFonts w:ascii="Cambria Math" w:hAnsi="Times New Roman" w:cs="Times New Roman"/>
                    <w:color w:val="000000"/>
                    <w:sz w:val="24"/>
                    <w:szCs w:val="24"/>
                    <w:lang w:val="kk-KZ"/>
                  </w:rPr>
                  <m:t>пән</m:t>
                </m:r>
                <m:r>
                  <m:rPr>
                    <m:sty m:val="p"/>
                  </m:rPr>
                  <w:rPr>
                    <w:rFonts w:ascii="Cambria Math" w:hAnsi="Times New Roman" w:cs="Times New Roman"/>
                    <w:color w:val="000000"/>
                    <w:sz w:val="24"/>
                    <w:szCs w:val="24"/>
                    <w:lang w:val="kk-KZ"/>
                  </w:rPr>
                  <m:t xml:space="preserve"> </m:t>
                </m:r>
                <m:r>
                  <m:rPr>
                    <m:sty m:val="p"/>
                  </m:rPr>
                  <w:rPr>
                    <w:rFonts w:ascii="Cambria Math" w:hAnsi="Times New Roman" w:cs="Times New Roman"/>
                    <w:color w:val="000000"/>
                    <w:sz w:val="24"/>
                    <w:szCs w:val="24"/>
                    <w:lang w:val="kk-KZ"/>
                  </w:rPr>
                  <m:t>бойынша</m:t>
                </m:r>
                <m:r>
                  <m:rPr>
                    <m:sty m:val="p"/>
                  </m:rPr>
                  <w:rPr>
                    <w:rFonts w:ascii="Cambria Math" w:hAnsi="Times New Roman" w:cs="Times New Roman"/>
                    <w:color w:val="000000"/>
                    <w:sz w:val="24"/>
                    <w:szCs w:val="24"/>
                    <w:lang w:val="kk-KZ"/>
                  </w:rPr>
                  <m:t xml:space="preserve"> </m:t>
                </m:r>
                <m:r>
                  <m:rPr>
                    <m:sty m:val="p"/>
                  </m:rPr>
                  <w:rPr>
                    <w:rFonts w:ascii="Cambria Math" w:hAnsi="Times New Roman" w:cs="Times New Roman"/>
                    <w:color w:val="000000"/>
                    <w:sz w:val="24"/>
                    <w:szCs w:val="24"/>
                    <w:lang w:val="kk-KZ"/>
                  </w:rPr>
                  <m:t>қорытынды</m:t>
                </m:r>
                <m:r>
                  <m:rPr>
                    <m:sty m:val="p"/>
                  </m:rPr>
                  <w:rPr>
                    <w:rFonts w:ascii="Cambria Math" w:hAnsi="Times New Roman" w:cs="Times New Roman"/>
                    <w:color w:val="000000"/>
                    <w:sz w:val="24"/>
                    <w:szCs w:val="24"/>
                    <w:lang w:val="kk-KZ"/>
                  </w:rPr>
                  <m:t xml:space="preserve"> </m:t>
                </m:r>
                <m:r>
                  <m:rPr>
                    <m:sty m:val="p"/>
                  </m:rPr>
                  <w:rPr>
                    <w:rFonts w:ascii="Cambria Math" w:hAnsi="Times New Roman" w:cs="Times New Roman"/>
                    <w:color w:val="000000"/>
                    <w:sz w:val="24"/>
                    <w:szCs w:val="24"/>
                    <w:lang w:val="kk-KZ"/>
                  </w:rPr>
                  <m:t>баға</m:t>
                </m:r>
                <m:r>
                  <m:rPr>
                    <m:sty m:val="p"/>
                  </m:rPr>
                  <w:rPr>
                    <w:rFonts w:ascii="Cambria Math" w:hAnsi="Times New Roman" w:cs="Times New Roman"/>
                    <w:color w:val="000000"/>
                    <w:sz w:val="24"/>
                    <w:szCs w:val="24"/>
                    <w:lang w:val="kk-KZ"/>
                  </w:rPr>
                  <m:t xml:space="preserve"> =</m:t>
                </m:r>
                <m:f>
                  <m:fPr>
                    <m:ctrlPr>
                      <w:rPr>
                        <w:rFonts w:ascii="Cambria Math" w:hAnsi="Times New Roman" w:cs="Times New Roman"/>
                        <w:bCs/>
                        <w:color w:val="000000"/>
                        <w:sz w:val="24"/>
                        <w:szCs w:val="24"/>
                        <w:lang w:val="kk-KZ"/>
                      </w:rPr>
                    </m:ctrlPr>
                  </m:fPr>
                  <m:num>
                    <m:r>
                      <m:rPr>
                        <m:sty m:val="p"/>
                      </m:rPr>
                      <w:rPr>
                        <w:rFonts w:ascii="Cambria Math" w:hAnsi="Times New Roman" w:cs="Times New Roman"/>
                        <w:color w:val="000000"/>
                        <w:sz w:val="24"/>
                        <w:szCs w:val="24"/>
                        <w:lang w:val="kk-KZ"/>
                      </w:rPr>
                      <m:t>РК</m:t>
                    </m:r>
                    <m:r>
                      <m:rPr>
                        <m:sty m:val="p"/>
                      </m:rPr>
                      <w:rPr>
                        <w:rFonts w:ascii="Cambria Math" w:hAnsi="Times New Roman" w:cs="Times New Roman"/>
                        <w:color w:val="000000"/>
                        <w:sz w:val="24"/>
                        <w:szCs w:val="24"/>
                        <w:lang w:val="kk-KZ"/>
                      </w:rPr>
                      <m:t>1+</m:t>
                    </m:r>
                    <m:r>
                      <m:rPr>
                        <m:sty m:val="p"/>
                      </m:rPr>
                      <w:rPr>
                        <w:rFonts w:ascii="Cambria Math" w:hAnsi="Times New Roman" w:cs="Times New Roman"/>
                        <w:color w:val="000000"/>
                        <w:sz w:val="24"/>
                        <w:szCs w:val="24"/>
                        <w:lang w:val="kk-KZ"/>
                      </w:rPr>
                      <m:t>РК</m:t>
                    </m:r>
                    <m:r>
                      <m:rPr>
                        <m:sty m:val="p"/>
                      </m:rPr>
                      <w:rPr>
                        <w:rFonts w:ascii="Cambria Math" w:hAnsi="Times New Roman" w:cs="Times New Roman"/>
                        <w:color w:val="000000"/>
                        <w:sz w:val="24"/>
                        <w:szCs w:val="24"/>
                        <w:lang w:val="kk-KZ"/>
                      </w:rPr>
                      <m:t>2</m:t>
                    </m:r>
                  </m:num>
                  <m:den>
                    <m:r>
                      <m:rPr>
                        <m:sty m:val="p"/>
                      </m:rPr>
                      <w:rPr>
                        <w:rFonts w:ascii="Cambria Math" w:hAnsi="Times New Roman" w:cs="Times New Roman"/>
                        <w:color w:val="000000"/>
                        <w:sz w:val="24"/>
                        <w:szCs w:val="24"/>
                        <w:lang w:val="kk-KZ"/>
                      </w:rPr>
                      <m:t>2</m:t>
                    </m:r>
                  </m:den>
                </m:f>
                <m:r>
                  <m:rPr>
                    <m:sty m:val="p"/>
                  </m:rPr>
                  <w:rPr>
                    <w:rFonts w:ascii="Cambria Math" w:hAnsi="Cambria Math" w:cs="Times New Roman"/>
                    <w:color w:val="000000"/>
                    <w:sz w:val="24"/>
                    <w:szCs w:val="24"/>
                    <w:lang w:val="kk-KZ"/>
                  </w:rPr>
                  <m:t>∙</m:t>
                </m:r>
                <m:r>
                  <m:rPr>
                    <m:sty m:val="p"/>
                  </m:rPr>
                  <w:rPr>
                    <w:rFonts w:ascii="Cambria Math" w:hAnsi="Times New Roman" w:cs="Times New Roman"/>
                    <w:color w:val="000000"/>
                    <w:sz w:val="24"/>
                    <w:szCs w:val="24"/>
                    <w:lang w:val="kk-KZ"/>
                  </w:rPr>
                  <m:t>0,6+0,1</m:t>
                </m:r>
                <m:r>
                  <m:rPr>
                    <m:sty m:val="p"/>
                  </m:rPr>
                  <w:rPr>
                    <w:rFonts w:ascii="Cambria Math" w:hAnsi="Times New Roman" w:cs="Times New Roman"/>
                    <w:color w:val="000000"/>
                    <w:sz w:val="24"/>
                    <w:szCs w:val="24"/>
                    <w:lang w:val="kk-KZ"/>
                  </w:rPr>
                  <m:t>МТ</m:t>
                </m:r>
                <m:r>
                  <m:rPr>
                    <m:sty m:val="p"/>
                  </m:rPr>
                  <w:rPr>
                    <w:rFonts w:ascii="Cambria Math" w:hAnsi="Times New Roman" w:cs="Times New Roman"/>
                    <w:color w:val="000000"/>
                    <w:sz w:val="24"/>
                    <w:szCs w:val="24"/>
                    <w:lang w:val="kk-KZ"/>
                  </w:rPr>
                  <m:t>+0,3</m:t>
                </m:r>
                <m:r>
                  <m:rPr>
                    <m:sty m:val="p"/>
                  </m:rPr>
                  <w:rPr>
                    <w:rFonts w:ascii="Cambria Math" w:hAnsi="Times New Roman" w:cs="Times New Roman"/>
                    <w:color w:val="000000"/>
                    <w:sz w:val="24"/>
                    <w:szCs w:val="24"/>
                    <w:lang w:val="kk-KZ"/>
                  </w:rPr>
                  <m:t>ИК</m:t>
                </m:r>
              </m:oMath>
            </m:oMathPara>
          </w:p>
        </w:tc>
      </w:tr>
    </w:tbl>
    <w:p w:rsidR="009114CF" w:rsidRPr="0099789D" w:rsidRDefault="009114CF" w:rsidP="009114CF">
      <w:pPr>
        <w:spacing w:after="0" w:line="240" w:lineRule="auto"/>
        <w:jc w:val="right"/>
        <w:rPr>
          <w:rFonts w:ascii="Times New Roman" w:hAnsi="Times New Roman" w:cs="Times New Roman"/>
          <w:sz w:val="24"/>
          <w:szCs w:val="24"/>
        </w:rPr>
      </w:pPr>
    </w:p>
    <w:p w:rsidR="008E629C" w:rsidRPr="0099789D" w:rsidRDefault="008E629C" w:rsidP="008E629C">
      <w:pPr>
        <w:jc w:val="center"/>
        <w:rPr>
          <w:rFonts w:ascii="Times New Roman" w:hAnsi="Times New Roman" w:cs="Times New Roman"/>
          <w:sz w:val="24"/>
          <w:szCs w:val="24"/>
        </w:rPr>
      </w:pPr>
    </w:p>
    <w:tbl>
      <w:tblPr>
        <w:tblStyle w:val="a6"/>
        <w:tblW w:w="9744" w:type="dxa"/>
        <w:tblLayout w:type="fixed"/>
        <w:tblLook w:val="04A0" w:firstRow="1" w:lastRow="0" w:firstColumn="1" w:lastColumn="0" w:noHBand="0" w:noVBand="1"/>
      </w:tblPr>
      <w:tblGrid>
        <w:gridCol w:w="988"/>
        <w:gridCol w:w="5670"/>
        <w:gridCol w:w="1527"/>
        <w:gridCol w:w="1559"/>
      </w:tblGrid>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629C" w:rsidRPr="0099789D" w:rsidRDefault="008E629C" w:rsidP="009004AD">
            <w:pPr>
              <w:spacing w:after="0" w:line="240" w:lineRule="auto"/>
              <w:jc w:val="center"/>
              <w:rPr>
                <w:rFonts w:ascii="Times New Roman" w:eastAsia="Times New Roman" w:hAnsi="Times New Roman" w:cs="Times New Roman"/>
                <w:bCs/>
                <w:color w:val="000000"/>
                <w:sz w:val="24"/>
                <w:szCs w:val="24"/>
                <w:lang w:eastAsia="ru-RU"/>
              </w:rPr>
            </w:pPr>
            <w:r w:rsidRPr="0099789D">
              <w:rPr>
                <w:rFonts w:ascii="Times New Roman" w:eastAsia="Times New Roman" w:hAnsi="Times New Roman" w:cs="Times New Roman"/>
                <w:bCs/>
                <w:color w:val="000000"/>
                <w:sz w:val="24"/>
                <w:szCs w:val="24"/>
                <w:lang w:val="kk-KZ" w:eastAsia="ru-RU"/>
              </w:rPr>
              <w:t>Апта</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629C" w:rsidRPr="0099789D" w:rsidRDefault="008E629C" w:rsidP="009004AD">
            <w:pPr>
              <w:spacing w:after="0" w:line="240" w:lineRule="auto"/>
              <w:jc w:val="center"/>
              <w:rPr>
                <w:rFonts w:ascii="Times New Roman" w:eastAsia="Times New Roman" w:hAnsi="Times New Roman" w:cs="Times New Roman"/>
                <w:bCs/>
                <w:color w:val="000000"/>
                <w:sz w:val="24"/>
                <w:szCs w:val="24"/>
                <w:lang w:eastAsia="ru-RU"/>
              </w:rPr>
            </w:pPr>
            <w:r w:rsidRPr="0099789D">
              <w:rPr>
                <w:rFonts w:ascii="Times New Roman" w:eastAsia="Times New Roman" w:hAnsi="Times New Roman" w:cs="Times New Roman"/>
                <w:bCs/>
                <w:color w:val="000000"/>
                <w:sz w:val="24"/>
                <w:szCs w:val="24"/>
                <w:lang w:val="kk-KZ" w:eastAsia="ru-RU"/>
              </w:rPr>
              <w:t>Тақырып атауы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629C" w:rsidRPr="0099789D" w:rsidRDefault="008E629C" w:rsidP="009004AD">
            <w:pPr>
              <w:spacing w:after="0" w:line="240" w:lineRule="auto"/>
              <w:jc w:val="center"/>
              <w:rPr>
                <w:rFonts w:ascii="Times New Roman" w:eastAsia="Times New Roman" w:hAnsi="Times New Roman" w:cs="Times New Roman"/>
                <w:bCs/>
                <w:color w:val="000000"/>
                <w:sz w:val="24"/>
                <w:szCs w:val="24"/>
                <w:lang w:eastAsia="ru-RU"/>
              </w:rPr>
            </w:pPr>
            <w:r w:rsidRPr="0099789D">
              <w:rPr>
                <w:rFonts w:ascii="Times New Roman" w:eastAsia="Times New Roman" w:hAnsi="Times New Roman" w:cs="Times New Roman"/>
                <w:bCs/>
                <w:color w:val="000000"/>
                <w:sz w:val="24"/>
                <w:szCs w:val="24"/>
                <w:lang w:val="kk-KZ" w:eastAsia="ru-RU"/>
              </w:rPr>
              <w:t>Сағаттар саны</w:t>
            </w:r>
          </w:p>
        </w:tc>
        <w:tc>
          <w:tcPr>
            <w:tcW w:w="1559"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8E629C" w:rsidRPr="0099789D" w:rsidRDefault="008E629C" w:rsidP="009004AD">
            <w:pPr>
              <w:spacing w:after="0" w:line="240" w:lineRule="auto"/>
              <w:jc w:val="center"/>
              <w:rPr>
                <w:rFonts w:ascii="Times New Roman" w:eastAsia="Times New Roman" w:hAnsi="Times New Roman" w:cs="Times New Roman"/>
                <w:bCs/>
                <w:color w:val="000000"/>
                <w:sz w:val="24"/>
                <w:szCs w:val="24"/>
                <w:lang w:eastAsia="ru-RU"/>
              </w:rPr>
            </w:pPr>
            <w:r w:rsidRPr="0099789D">
              <w:rPr>
                <w:rFonts w:ascii="Times New Roman" w:eastAsia="Times New Roman" w:hAnsi="Times New Roman" w:cs="Times New Roman"/>
                <w:bCs/>
                <w:color w:val="000000"/>
                <w:sz w:val="24"/>
                <w:szCs w:val="24"/>
                <w:lang w:eastAsia="ru-RU"/>
              </w:rPr>
              <w:t xml:space="preserve">Максималды балл </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rsidR="008E629C" w:rsidRPr="0099789D" w:rsidRDefault="008E629C" w:rsidP="009004AD">
            <w:pPr>
              <w:jc w:val="center"/>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rsidR="008E629C" w:rsidRPr="0099789D" w:rsidRDefault="008E629C" w:rsidP="009004AD">
            <w:pPr>
              <w:jc w:val="center"/>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rsidR="008E629C" w:rsidRPr="0099789D" w:rsidRDefault="008E629C" w:rsidP="009004AD">
            <w:pPr>
              <w:jc w:val="center"/>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rsidR="008E629C" w:rsidRPr="0099789D" w:rsidRDefault="008E629C" w:rsidP="009004AD">
            <w:pPr>
              <w:jc w:val="center"/>
              <w:rPr>
                <w:rFonts w:ascii="Times New Roman" w:hAnsi="Times New Roman" w:cs="Times New Roman"/>
                <w:sz w:val="24"/>
                <w:szCs w:val="24"/>
              </w:rPr>
            </w:pPr>
          </w:p>
        </w:tc>
      </w:tr>
      <w:tr w:rsidR="008E629C" w:rsidRPr="0099789D" w:rsidTr="009004AD">
        <w:trPr>
          <w:gridAfter w:val="1"/>
          <w:wAfter w:w="1559" w:type="dxa"/>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8E629C">
            <w:pPr>
              <w:rPr>
                <w:rFonts w:ascii="Times New Roman" w:hAnsi="Times New Roman" w:cs="Times New Roman"/>
                <w:sz w:val="24"/>
                <w:szCs w:val="24"/>
              </w:rPr>
            </w:pPr>
            <w:r w:rsidRPr="0099789D">
              <w:rPr>
                <w:rFonts w:ascii="Times New Roman" w:hAnsi="Times New Roman" w:cs="Times New Roman"/>
                <w:sz w:val="24"/>
                <w:szCs w:val="24"/>
              </w:rPr>
              <w:t xml:space="preserve">Лекция </w:t>
            </w:r>
            <w:r w:rsidR="00AF3B97" w:rsidRPr="0099789D">
              <w:rPr>
                <w:rFonts w:ascii="Times New Roman" w:hAnsi="Times New Roman" w:cs="Times New Roman"/>
                <w:bCs/>
                <w:sz w:val="24"/>
                <w:szCs w:val="24"/>
                <w:lang w:val="uk-UA"/>
              </w:rPr>
              <w:t>“</w:t>
            </w:r>
            <w:r w:rsidR="00AF3B97" w:rsidRPr="0099789D">
              <w:rPr>
                <w:rFonts w:ascii="Times New Roman" w:hAnsi="Times New Roman" w:cs="Times New Roman"/>
                <w:bCs/>
                <w:sz w:val="24"/>
                <w:szCs w:val="24"/>
              </w:rPr>
              <w:t>Саяси конфликтология</w:t>
            </w:r>
            <w:r w:rsidR="00AF3B97" w:rsidRPr="0099789D">
              <w:rPr>
                <w:rFonts w:ascii="Times New Roman" w:hAnsi="Times New Roman" w:cs="Times New Roman"/>
                <w:bCs/>
                <w:sz w:val="24"/>
                <w:szCs w:val="24"/>
                <w:lang w:val="uk-UA"/>
              </w:rPr>
              <w:t>”</w:t>
            </w:r>
            <w:r w:rsidR="00AF3B97" w:rsidRPr="0099789D">
              <w:rPr>
                <w:rFonts w:ascii="Times New Roman" w:hAnsi="Times New Roman" w:cs="Times New Roman"/>
                <w:bCs/>
                <w:sz w:val="24"/>
                <w:szCs w:val="24"/>
              </w:rPr>
              <w:t xml:space="preserve"> пәні, нысаны, әдістемесі.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2</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8E629C">
            <w:pPr>
              <w:rPr>
                <w:rFonts w:ascii="Times New Roman" w:hAnsi="Times New Roman" w:cs="Times New Roman"/>
                <w:sz w:val="24"/>
                <w:szCs w:val="24"/>
              </w:rPr>
            </w:pPr>
            <w:r w:rsidRPr="0099789D">
              <w:rPr>
                <w:rFonts w:ascii="Times New Roman" w:hAnsi="Times New Roman" w:cs="Times New Roman"/>
                <w:sz w:val="24"/>
                <w:szCs w:val="24"/>
              </w:rPr>
              <w:t>Семинар</w:t>
            </w:r>
            <w:r w:rsidRPr="0099789D">
              <w:rPr>
                <w:rFonts w:ascii="Times New Roman" w:hAnsi="Times New Roman" w:cs="Times New Roman"/>
                <w:bCs/>
                <w:sz w:val="24"/>
                <w:szCs w:val="24"/>
              </w:rPr>
              <w:t xml:space="preserve"> </w:t>
            </w:r>
            <w:r w:rsidRPr="0099789D">
              <w:rPr>
                <w:rFonts w:ascii="Times New Roman" w:hAnsi="Times New Roman" w:cs="Times New Roman"/>
                <w:bCs/>
                <w:sz w:val="24"/>
                <w:szCs w:val="24"/>
                <w:lang w:val="kk-KZ"/>
              </w:rPr>
              <w:t xml:space="preserve">Конфликт әлеуметтік құбылыс ретінде және оның саясаттағы орыны </w:t>
            </w:r>
          </w:p>
        </w:tc>
        <w:tc>
          <w:tcPr>
            <w:tcW w:w="1527" w:type="dxa"/>
            <w:tcBorders>
              <w:top w:val="nil"/>
              <w:left w:val="single" w:sz="4" w:space="0" w:color="000000" w:themeColor="text1"/>
              <w:bottom w:val="single" w:sz="4" w:space="0" w:color="000000" w:themeColor="text1"/>
              <w:right w:val="single" w:sz="4" w:space="0" w:color="auto"/>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auto"/>
              <w:bottom w:val="single" w:sz="4" w:space="0" w:color="000000" w:themeColor="text1"/>
              <w:right w:val="single" w:sz="4" w:space="0" w:color="auto"/>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8E629C">
            <w:pPr>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Pr="0099789D">
              <w:rPr>
                <w:rFonts w:ascii="Times New Roman" w:hAnsi="Times New Roman" w:cs="Times New Roman"/>
                <w:sz w:val="24"/>
                <w:szCs w:val="24"/>
              </w:rPr>
              <w:t xml:space="preserve"> </w:t>
            </w:r>
            <w:r w:rsidRPr="0099789D">
              <w:rPr>
                <w:rFonts w:ascii="Times New Roman" w:hAnsi="Times New Roman" w:cs="Times New Roman"/>
                <w:bCs/>
                <w:sz w:val="24"/>
                <w:szCs w:val="24"/>
                <w:lang w:val="kk-KZ"/>
              </w:rPr>
              <w:t>Саяси конфликтілер:  мәні, ерекшеліктер</w:t>
            </w:r>
            <w:r w:rsidRPr="0099789D">
              <w:rPr>
                <w:rFonts w:ascii="Times New Roman" w:hAnsi="Times New Roman" w:cs="Times New Roman"/>
                <w:iCs/>
                <w:spacing w:val="-5"/>
                <w:sz w:val="24"/>
                <w:szCs w:val="24"/>
              </w:rPr>
              <w:t xml:space="preserve">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B40305">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00B40305" w:rsidRPr="0099789D">
              <w:rPr>
                <w:rFonts w:ascii="Times New Roman" w:hAnsi="Times New Roman" w:cs="Times New Roman"/>
                <w:sz w:val="24"/>
                <w:szCs w:val="24"/>
                <w:lang w:val="kk-KZ"/>
              </w:rPr>
              <w:t xml:space="preserve">Саяси конфликтінің ерекшеліктері және құрылымы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kk-KZ"/>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B40305" w:rsidRPr="0099789D">
              <w:rPr>
                <w:rFonts w:ascii="Times New Roman" w:hAnsi="Times New Roman" w:cs="Times New Roman"/>
                <w:sz w:val="24"/>
                <w:szCs w:val="24"/>
                <w:lang w:val="kk-KZ"/>
              </w:rPr>
              <w:t>Конфликтінің жалпы теориясына кіріспе.</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305" w:rsidRPr="0099789D" w:rsidRDefault="008E629C" w:rsidP="009004AD">
            <w:pPr>
              <w:rPr>
                <w:rFonts w:ascii="Times New Roman" w:hAnsi="Times New Roman" w:cs="Times New Roman"/>
                <w:iCs/>
                <w:spacing w:val="-5"/>
                <w:sz w:val="24"/>
                <w:szCs w:val="24"/>
                <w:lang w:val="kk-KZ"/>
              </w:rPr>
            </w:pPr>
            <w:r w:rsidRPr="0099789D">
              <w:rPr>
                <w:rFonts w:ascii="Times New Roman" w:hAnsi="Times New Roman" w:cs="Times New Roman"/>
                <w:sz w:val="24"/>
                <w:szCs w:val="24"/>
                <w:lang w:val="kk-KZ"/>
              </w:rPr>
              <w:t xml:space="preserve">Семинар </w:t>
            </w:r>
            <w:r w:rsidRPr="0099789D">
              <w:rPr>
                <w:rFonts w:ascii="Times New Roman" w:hAnsi="Times New Roman" w:cs="Times New Roman"/>
                <w:sz w:val="24"/>
                <w:szCs w:val="24"/>
              </w:rPr>
              <w:t xml:space="preserve"> </w:t>
            </w:r>
            <w:r w:rsidR="00B40305" w:rsidRPr="0099789D">
              <w:rPr>
                <w:rFonts w:ascii="Times New Roman" w:hAnsi="Times New Roman" w:cs="Times New Roman"/>
                <w:sz w:val="24"/>
                <w:szCs w:val="24"/>
                <w:lang w:val="kk-KZ"/>
              </w:rPr>
              <w:t>Саяси конфликтілерді зерттеудің негізгі теориялық әдістері.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rPr>
                <w:rFonts w:ascii="Times New Roman" w:hAnsi="Times New Roman" w:cs="Times New Roman"/>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sz w:val="24"/>
                <w:szCs w:val="24"/>
                <w:lang w:val="kk-KZ"/>
              </w:rPr>
              <w:t xml:space="preserve">. </w:t>
            </w:r>
            <w:r w:rsidR="008E629C" w:rsidRPr="0099789D">
              <w:rPr>
                <w:rStyle w:val="apple-converted-space"/>
                <w:rFonts w:ascii="Times New Roman" w:hAnsi="Times New Roman" w:cs="Times New Roman"/>
                <w:sz w:val="24"/>
                <w:szCs w:val="24"/>
              </w:rPr>
              <w:t> </w:t>
            </w:r>
            <w:r w:rsidR="008E629C" w:rsidRPr="0099789D">
              <w:rPr>
                <w:rFonts w:ascii="Times New Roman" w:hAnsi="Times New Roman" w:cs="Times New Roman"/>
                <w:sz w:val="24"/>
                <w:szCs w:val="24"/>
              </w:rPr>
              <w:t xml:space="preserve">(эссе) </w:t>
            </w:r>
            <w:r w:rsidR="00B40305" w:rsidRPr="0099789D">
              <w:rPr>
                <w:rFonts w:ascii="Times New Roman" w:hAnsi="Times New Roman" w:cs="Times New Roman"/>
                <w:sz w:val="24"/>
                <w:szCs w:val="24"/>
                <w:lang w:val="kk-KZ"/>
              </w:rPr>
              <w:t xml:space="preserve">Саясаттағы жанжалдар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7</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B40305" w:rsidRPr="0099789D">
              <w:rPr>
                <w:rFonts w:ascii="Times New Roman" w:hAnsi="Times New Roman" w:cs="Times New Roman"/>
                <w:bCs/>
                <w:sz w:val="24"/>
                <w:szCs w:val="24"/>
                <w:lang w:val="kk-KZ"/>
              </w:rPr>
              <w:t>Саяси конфликтілердің т</w:t>
            </w:r>
            <w:r w:rsidR="00B40305" w:rsidRPr="0099789D">
              <w:rPr>
                <w:rFonts w:ascii="Times New Roman" w:hAnsi="Times New Roman" w:cs="Times New Roman"/>
                <w:bCs/>
                <w:sz w:val="24"/>
                <w:szCs w:val="24"/>
              </w:rPr>
              <w:t>ипология</w:t>
            </w:r>
            <w:r w:rsidR="00B40305" w:rsidRPr="0099789D">
              <w:rPr>
                <w:rFonts w:ascii="Times New Roman" w:hAnsi="Times New Roman" w:cs="Times New Roman"/>
                <w:bCs/>
                <w:sz w:val="24"/>
                <w:szCs w:val="24"/>
                <w:lang w:val="kk-KZ"/>
              </w:rPr>
              <w:t>сы.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Pr="0099789D">
              <w:rPr>
                <w:rFonts w:ascii="Times New Roman" w:hAnsi="Times New Roman" w:cs="Times New Roman"/>
                <w:sz w:val="24"/>
                <w:szCs w:val="24"/>
              </w:rPr>
              <w:t xml:space="preserve"> </w:t>
            </w:r>
            <w:r w:rsidR="00B40305" w:rsidRPr="0099789D">
              <w:rPr>
                <w:rFonts w:ascii="Times New Roman" w:hAnsi="Times New Roman" w:cs="Times New Roman"/>
                <w:bCs/>
                <w:sz w:val="24"/>
                <w:szCs w:val="24"/>
                <w:lang w:val="kk-KZ"/>
              </w:rPr>
              <w:t>Саяси конфликтілердің т</w:t>
            </w:r>
            <w:r w:rsidR="00B40305" w:rsidRPr="0099789D">
              <w:rPr>
                <w:rFonts w:ascii="Times New Roman" w:hAnsi="Times New Roman" w:cs="Times New Roman"/>
                <w:bCs/>
                <w:sz w:val="24"/>
                <w:szCs w:val="24"/>
              </w:rPr>
              <w:t>ипология</w:t>
            </w:r>
            <w:r w:rsidR="00B40305" w:rsidRPr="0099789D">
              <w:rPr>
                <w:rFonts w:ascii="Times New Roman" w:hAnsi="Times New Roman" w:cs="Times New Roman"/>
                <w:bCs/>
                <w:sz w:val="24"/>
                <w:szCs w:val="24"/>
                <w:lang w:val="kk-KZ"/>
              </w:rPr>
              <w:t>сы.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sz w:val="24"/>
                <w:szCs w:val="24"/>
                <w:lang w:val="kk-KZ"/>
              </w:rPr>
              <w:t xml:space="preserve">  </w:t>
            </w:r>
            <w:r w:rsidR="00B40305" w:rsidRPr="0099789D">
              <w:rPr>
                <w:rFonts w:ascii="Times New Roman" w:hAnsi="Times New Roman" w:cs="Times New Roman"/>
                <w:bCs/>
                <w:sz w:val="24"/>
                <w:szCs w:val="24"/>
                <w:lang w:val="kk-KZ"/>
              </w:rPr>
              <w:t xml:space="preserve">Саяси конфликтілердің </w:t>
            </w:r>
            <w:r w:rsidR="00AF3B97" w:rsidRPr="0099789D">
              <w:rPr>
                <w:rFonts w:ascii="Times New Roman" w:hAnsi="Times New Roman" w:cs="Times New Roman"/>
                <w:bCs/>
                <w:sz w:val="24"/>
                <w:szCs w:val="24"/>
                <w:lang w:val="kk-KZ"/>
              </w:rPr>
              <w:t xml:space="preserve"> тұрлерің салыстыру</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8</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B97" w:rsidRPr="0099789D" w:rsidRDefault="008E629C" w:rsidP="00AF3B97">
            <w:pPr>
              <w:pStyle w:val="23"/>
              <w:spacing w:line="240" w:lineRule="auto"/>
              <w:ind w:left="0"/>
            </w:pPr>
            <w:r w:rsidRPr="0099789D">
              <w:rPr>
                <w:lang w:val="kk-KZ"/>
              </w:rPr>
              <w:t xml:space="preserve">Лекция </w:t>
            </w:r>
            <w:r w:rsidR="00AF3B97" w:rsidRPr="0099789D">
              <w:t>Саяси жанжалдардың динамикасы</w:t>
            </w:r>
          </w:p>
          <w:p w:rsidR="008E629C" w:rsidRPr="0099789D" w:rsidRDefault="008E629C" w:rsidP="009004AD">
            <w:pPr>
              <w:jc w:val="both"/>
              <w:rPr>
                <w:rFonts w:ascii="Times New Roman" w:hAnsi="Times New Roman" w:cs="Times New Roman"/>
                <w:sz w:val="24"/>
                <w:szCs w:val="24"/>
                <w:lang w:val="kk-KZ"/>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3B97" w:rsidRPr="0099789D" w:rsidRDefault="008E629C" w:rsidP="00AF3B97">
            <w:pPr>
              <w:pStyle w:val="23"/>
              <w:spacing w:line="240" w:lineRule="auto"/>
              <w:ind w:left="0"/>
              <w:rPr>
                <w:bCs/>
              </w:rPr>
            </w:pPr>
            <w:r w:rsidRPr="0099789D">
              <w:rPr>
                <w:lang w:val="kk-KZ"/>
              </w:rPr>
              <w:t xml:space="preserve">Семинар </w:t>
            </w:r>
            <w:r w:rsidR="00AF3B97" w:rsidRPr="0099789D">
              <w:rPr>
                <w:bCs/>
              </w:rPr>
              <w:t>Саяси жанжалдардың кезеңдері мен деңгейлері.</w:t>
            </w:r>
          </w:p>
          <w:p w:rsidR="008E629C" w:rsidRPr="0099789D" w:rsidRDefault="008E629C" w:rsidP="009004AD">
            <w:pPr>
              <w:jc w:val="both"/>
              <w:rPr>
                <w:rFonts w:ascii="Times New Roman" w:hAnsi="Times New Roman" w:cs="Times New Roman"/>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rPr>
                <w:rFonts w:ascii="Times New Roman" w:hAnsi="Times New Roman" w:cs="Times New Roman"/>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sz w:val="24"/>
                <w:szCs w:val="24"/>
                <w:lang w:val="kk-KZ"/>
              </w:rPr>
              <w:t xml:space="preserve"> </w:t>
            </w:r>
            <w:r w:rsidR="008E629C" w:rsidRPr="0099789D">
              <w:rPr>
                <w:rFonts w:ascii="Times New Roman" w:hAnsi="Times New Roman" w:cs="Times New Roman"/>
                <w:sz w:val="24"/>
                <w:szCs w:val="24"/>
              </w:rPr>
              <w:t xml:space="preserve">  </w:t>
            </w:r>
            <w:r w:rsidR="00AF3B97" w:rsidRPr="0099789D">
              <w:rPr>
                <w:rFonts w:ascii="Times New Roman" w:hAnsi="Times New Roman" w:cs="Times New Roman"/>
                <w:bCs/>
                <w:sz w:val="24"/>
                <w:szCs w:val="24"/>
              </w:rPr>
              <w:t>Әлеуметтік шиелені</w:t>
            </w:r>
            <w:r w:rsidR="00AF3B97" w:rsidRPr="0099789D">
              <w:rPr>
                <w:rFonts w:ascii="Times New Roman" w:hAnsi="Times New Roman" w:cs="Times New Roman"/>
                <w:bCs/>
                <w:sz w:val="24"/>
                <w:szCs w:val="24"/>
                <w:lang w:val="kk-KZ"/>
              </w:rPr>
              <w:t xml:space="preserve">с </w:t>
            </w:r>
            <w:r w:rsidR="00AF3B97" w:rsidRPr="0099789D">
              <w:rPr>
                <w:rFonts w:ascii="Times New Roman" w:hAnsi="Times New Roman" w:cs="Times New Roman"/>
                <w:bCs/>
                <w:sz w:val="24"/>
                <w:szCs w:val="24"/>
              </w:rPr>
              <w:t>индикатор</w:t>
            </w:r>
            <w:r w:rsidR="00AF3B97" w:rsidRPr="0099789D">
              <w:rPr>
                <w:rFonts w:ascii="Times New Roman" w:hAnsi="Times New Roman" w:cs="Times New Roman"/>
                <w:bCs/>
                <w:sz w:val="24"/>
                <w:szCs w:val="24"/>
                <w:lang w:val="kk-KZ"/>
              </w:rPr>
              <w:t xml:space="preserve">ларың </w:t>
            </w:r>
            <w:r w:rsidR="00AF3B97" w:rsidRPr="0099789D">
              <w:rPr>
                <w:rFonts w:ascii="Times New Roman" w:hAnsi="Times New Roman" w:cs="Times New Roman"/>
                <w:bCs/>
                <w:sz w:val="24"/>
                <w:szCs w:val="24"/>
              </w:rPr>
              <w:t xml:space="preserve"> </w:t>
            </w:r>
            <w:r w:rsidR="00AF3B97" w:rsidRPr="0099789D">
              <w:rPr>
                <w:rFonts w:ascii="Times New Roman" w:hAnsi="Times New Roman" w:cs="Times New Roman"/>
                <w:bCs/>
                <w:sz w:val="24"/>
                <w:szCs w:val="24"/>
                <w:lang w:val="kk-KZ"/>
              </w:rPr>
              <w:t>зерттеу</w:t>
            </w:r>
            <w:r w:rsidR="00AF3B97" w:rsidRPr="0099789D">
              <w:rPr>
                <w:rFonts w:ascii="Times New Roman" w:hAnsi="Times New Roman" w:cs="Times New Roman"/>
                <w:bCs/>
                <w:sz w:val="24"/>
                <w:szCs w:val="24"/>
              </w:rPr>
              <w:t xml:space="preserve"> </w:t>
            </w:r>
            <w:r w:rsidR="00AF3B97" w:rsidRPr="0099789D">
              <w:rPr>
                <w:rFonts w:ascii="Times New Roman" w:hAnsi="Times New Roman" w:cs="Times New Roman"/>
                <w:sz w:val="24"/>
                <w:szCs w:val="24"/>
              </w:rPr>
              <w:t>(</w:t>
            </w:r>
            <w:r w:rsidR="00AF3B97" w:rsidRPr="0099789D">
              <w:rPr>
                <w:rFonts w:ascii="Times New Roman" w:hAnsi="Times New Roman" w:cs="Times New Roman"/>
                <w:sz w:val="24"/>
                <w:szCs w:val="24"/>
                <w:lang w:val="kk-KZ"/>
              </w:rPr>
              <w:t>жазбаша</w:t>
            </w:r>
            <w:r w:rsidR="008E629C" w:rsidRPr="0099789D">
              <w:rPr>
                <w:rFonts w:ascii="Times New Roman" w:hAnsi="Times New Roman" w:cs="Times New Roman"/>
                <w:sz w:val="24"/>
                <w:szCs w:val="24"/>
              </w:rPr>
              <w:t>)</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8</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Pr="0099789D">
              <w:rPr>
                <w:rFonts w:ascii="Times New Roman" w:hAnsi="Times New Roman" w:cs="Times New Roman"/>
                <w:sz w:val="24"/>
                <w:szCs w:val="24"/>
              </w:rPr>
              <w:t xml:space="preserve"> </w:t>
            </w:r>
            <w:r w:rsidR="00AF3B97" w:rsidRPr="0099789D">
              <w:rPr>
                <w:rFonts w:ascii="Times New Roman" w:hAnsi="Times New Roman" w:cs="Times New Roman"/>
                <w:bCs/>
                <w:sz w:val="24"/>
                <w:szCs w:val="24"/>
              </w:rPr>
              <w:t>Жанжалдың даму кезеңдері. Жанжалдың латенттік жағдайдан ашық күреске өтуі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lastRenderedPageBreak/>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00AF3B97" w:rsidRPr="0099789D">
              <w:rPr>
                <w:rFonts w:ascii="Times New Roman" w:hAnsi="Times New Roman" w:cs="Times New Roman"/>
                <w:bCs/>
                <w:sz w:val="24"/>
                <w:szCs w:val="24"/>
              </w:rPr>
              <w:t>Эскалациялық процесс және оның шарттары. Жанжалдың деэскалациялануы.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5</w:t>
            </w:r>
          </w:p>
        </w:tc>
      </w:tr>
      <w:tr w:rsidR="008E629C" w:rsidRPr="0099789D" w:rsidTr="0098643E">
        <w:trPr>
          <w:trHeight w:val="416"/>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492568" w:rsidRDefault="0077297B" w:rsidP="00492568">
            <w:pPr>
              <w:spacing w:after="0" w:line="240" w:lineRule="auto"/>
              <w:jc w:val="both"/>
              <w:rPr>
                <w:rFonts w:ascii="Times New Roman" w:hAnsi="Times New Roman" w:cs="Times New Roman"/>
                <w:bCs/>
                <w:sz w:val="24"/>
                <w:szCs w:val="24"/>
                <w:lang w:val="uk-UA" w:eastAsia="ko-KR"/>
              </w:rPr>
            </w:pPr>
            <w:r w:rsidRPr="0099789D">
              <w:rPr>
                <w:rFonts w:ascii="Times New Roman" w:hAnsi="Times New Roman" w:cs="Times New Roman"/>
                <w:sz w:val="24"/>
                <w:szCs w:val="24"/>
                <w:lang w:val="kk-KZ" w:eastAsia="ru-RU"/>
              </w:rPr>
              <w:t>СОӨЖ</w:t>
            </w:r>
            <w:r w:rsidR="008E629C" w:rsidRPr="0099789D">
              <w:rPr>
                <w:rFonts w:ascii="Times New Roman" w:hAnsi="Times New Roman" w:cs="Times New Roman"/>
                <w:sz w:val="24"/>
                <w:szCs w:val="24"/>
                <w:lang w:val="kk-KZ" w:eastAsia="ru-RU"/>
              </w:rPr>
              <w:t xml:space="preserve"> </w:t>
            </w:r>
            <w:r w:rsidR="00AF3B97" w:rsidRPr="0099789D">
              <w:rPr>
                <w:rFonts w:ascii="Times New Roman" w:hAnsi="Times New Roman" w:cs="Times New Roman"/>
                <w:bCs/>
                <w:sz w:val="24"/>
                <w:szCs w:val="24"/>
                <w:lang w:val="uk-UA" w:eastAsia="ko-KR"/>
              </w:rPr>
              <w:t>Сізге белгілі саяси қақтығыстар негізіндегі қақтығыс жағдайларының өзгерістеріне мысалдар келтіріңіз.</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10</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8643E">
            <w:pPr>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7. </w:t>
            </w:r>
            <w:r w:rsidR="0098643E" w:rsidRPr="0099789D">
              <w:rPr>
                <w:rFonts w:ascii="Times New Roman" w:hAnsi="Times New Roman" w:cs="Times New Roman"/>
                <w:sz w:val="24"/>
                <w:szCs w:val="24"/>
                <w:lang w:val="kk-KZ"/>
              </w:rPr>
              <w:t xml:space="preserve">Қақтығыстың аяқталуы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98643E" w:rsidP="009004AD">
            <w:pPr>
              <w:pStyle w:val="af1"/>
              <w:autoSpaceDE w:val="0"/>
              <w:autoSpaceDN w:val="0"/>
              <w:jc w:val="both"/>
              <w:rPr>
                <w:lang w:val="kk-KZ"/>
              </w:rPr>
            </w:pPr>
            <w:r w:rsidRPr="0099789D">
              <w:rPr>
                <w:lang w:val="kk-KZ"/>
              </w:rPr>
              <w:t>Семинар</w:t>
            </w:r>
            <w:r w:rsidR="008E629C" w:rsidRPr="0099789D">
              <w:rPr>
                <w:lang w:val="kk-KZ"/>
              </w:rPr>
              <w:t xml:space="preserve"> </w:t>
            </w:r>
          </w:p>
          <w:p w:rsidR="008E629C" w:rsidRPr="0099789D" w:rsidRDefault="0098643E" w:rsidP="0098643E">
            <w:pPr>
              <w:pStyle w:val="af1"/>
              <w:autoSpaceDE w:val="0"/>
              <w:autoSpaceDN w:val="0"/>
              <w:jc w:val="both"/>
              <w:rPr>
                <w:lang w:val="kk-KZ"/>
              </w:rPr>
            </w:pPr>
            <w:r w:rsidRPr="0099789D">
              <w:rPr>
                <w:lang w:val="kk-KZ"/>
              </w:rPr>
              <w:t xml:space="preserve">Қақтығыстың аяқталу формалары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43E" w:rsidRPr="0099789D" w:rsidRDefault="0077297B" w:rsidP="0098643E">
            <w:pPr>
              <w:pStyle w:val="af1"/>
              <w:autoSpaceDE w:val="0"/>
              <w:autoSpaceDN w:val="0"/>
              <w:spacing w:after="0"/>
              <w:jc w:val="both"/>
              <w:rPr>
                <w:lang w:val="kk-KZ"/>
              </w:rPr>
            </w:pPr>
            <w:r w:rsidRPr="0099789D">
              <w:t>СОӨЖ</w:t>
            </w:r>
            <w:r w:rsidR="008E629C" w:rsidRPr="0099789D">
              <w:t xml:space="preserve"> </w:t>
            </w:r>
            <w:r w:rsidR="0098643E" w:rsidRPr="0099789D">
              <w:rPr>
                <w:lang w:val="kk-KZ"/>
              </w:rPr>
              <w:t xml:space="preserve">Түрлі-түсті революциялардың ішкі себептері мен алғышарттарың анықтаныз </w:t>
            </w:r>
          </w:p>
          <w:p w:rsidR="008E629C" w:rsidRPr="0099789D" w:rsidRDefault="0098643E" w:rsidP="0098643E">
            <w:pPr>
              <w:rPr>
                <w:rFonts w:ascii="Times New Roman" w:hAnsi="Times New Roman" w:cs="Times New Roman"/>
                <w:sz w:val="24"/>
                <w:szCs w:val="24"/>
                <w:lang w:val="kk-KZ"/>
              </w:rPr>
            </w:pPr>
            <w:r w:rsidRPr="0099789D">
              <w:rPr>
                <w:rFonts w:ascii="Times New Roman" w:hAnsi="Times New Roman" w:cs="Times New Roman"/>
                <w:sz w:val="24"/>
                <w:szCs w:val="24"/>
              </w:rPr>
              <w:t xml:space="preserve"> </w:t>
            </w:r>
            <w:r w:rsidR="008E629C" w:rsidRPr="0099789D">
              <w:rPr>
                <w:rFonts w:ascii="Times New Roman" w:hAnsi="Times New Roman" w:cs="Times New Roman"/>
                <w:sz w:val="24"/>
                <w:szCs w:val="24"/>
              </w:rPr>
              <w:t>(эссе).</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10</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kk-KZ"/>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rPr>
                <w:rFonts w:ascii="Times New Roman" w:hAnsi="Times New Roman" w:cs="Times New Roman"/>
                <w:sz w:val="24"/>
                <w:szCs w:val="24"/>
                <w:lang w:val="kk-KZ"/>
              </w:rPr>
            </w:pPr>
            <w:r w:rsidRPr="0099789D">
              <w:rPr>
                <w:rFonts w:ascii="Times New Roman" w:hAnsi="Times New Roman" w:cs="Times New Roman"/>
                <w:sz w:val="24"/>
                <w:szCs w:val="24"/>
              </w:rPr>
              <w:t xml:space="preserve">1 </w:t>
            </w:r>
            <w:r w:rsidRPr="0099789D">
              <w:rPr>
                <w:rFonts w:ascii="Times New Roman" w:hAnsi="Times New Roman" w:cs="Times New Roman"/>
                <w:sz w:val="24"/>
                <w:szCs w:val="24"/>
                <w:lang w:val="kk-KZ"/>
              </w:rPr>
              <w:t>АБ</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22</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rPr>
                <w:rFonts w:ascii="Times New Roman" w:hAnsi="Times New Roman" w:cs="Times New Roman"/>
                <w:sz w:val="24"/>
                <w:szCs w:val="24"/>
                <w:lang w:val="kk-KZ"/>
              </w:rPr>
            </w:pPr>
            <w:r w:rsidRPr="0099789D">
              <w:rPr>
                <w:rFonts w:ascii="Times New Roman" w:hAnsi="Times New Roman" w:cs="Times New Roman"/>
                <w:sz w:val="24"/>
                <w:szCs w:val="24"/>
                <w:lang w:val="kk-KZ"/>
              </w:rPr>
              <w:t>Барлығы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100</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43E" w:rsidRPr="0099789D" w:rsidRDefault="0098643E" w:rsidP="0077297B">
            <w:pPr>
              <w:jc w:val="both"/>
              <w:rPr>
                <w:rFonts w:ascii="Times New Roman" w:hAnsi="Times New Roman" w:cs="Times New Roman"/>
                <w:bCs/>
                <w:sz w:val="24"/>
                <w:szCs w:val="24"/>
                <w:lang w:val="kk-KZ"/>
              </w:rPr>
            </w:pPr>
            <w:r w:rsidRPr="0099789D">
              <w:rPr>
                <w:rFonts w:ascii="Times New Roman" w:hAnsi="Times New Roman" w:cs="Times New Roman"/>
                <w:iCs/>
                <w:sz w:val="24"/>
                <w:szCs w:val="24"/>
              </w:rPr>
              <w:t xml:space="preserve">Лекция </w:t>
            </w:r>
            <w:r w:rsidR="008E629C" w:rsidRPr="0099789D">
              <w:rPr>
                <w:rFonts w:ascii="Times New Roman" w:hAnsi="Times New Roman" w:cs="Times New Roman"/>
                <w:iCs/>
                <w:sz w:val="24"/>
                <w:szCs w:val="24"/>
              </w:rPr>
              <w:t xml:space="preserve">  </w:t>
            </w:r>
            <w:r w:rsidRPr="0099789D">
              <w:rPr>
                <w:rFonts w:ascii="Times New Roman" w:hAnsi="Times New Roman" w:cs="Times New Roman"/>
                <w:bCs/>
                <w:sz w:val="24"/>
                <w:szCs w:val="24"/>
                <w:lang w:val="kk-KZ"/>
              </w:rPr>
              <w:t>Зорлық-зомбылық қақтығысқа ықпал етудің деструктивті түрі ретінде</w:t>
            </w:r>
          </w:p>
          <w:p w:rsidR="008E629C" w:rsidRPr="0099789D" w:rsidRDefault="008E629C" w:rsidP="009004AD">
            <w:pPr>
              <w:jc w:val="both"/>
              <w:rPr>
                <w:rFonts w:ascii="Times New Roman" w:hAnsi="Times New Roman" w:cs="Times New Roman"/>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643E" w:rsidRPr="0099789D" w:rsidRDefault="0098643E" w:rsidP="0098643E">
            <w:pPr>
              <w:spacing w:after="0" w:line="240" w:lineRule="auto"/>
              <w:jc w:val="both"/>
              <w:rPr>
                <w:rFonts w:ascii="Times New Roman" w:hAnsi="Times New Roman" w:cs="Times New Roman"/>
                <w:bCs/>
                <w:sz w:val="24"/>
                <w:szCs w:val="24"/>
                <w:lang w:val="kk-KZ"/>
              </w:rPr>
            </w:pPr>
            <w:r w:rsidRPr="0099789D">
              <w:rPr>
                <w:rFonts w:ascii="Times New Roman" w:hAnsi="Times New Roman" w:cs="Times New Roman"/>
                <w:iCs/>
                <w:sz w:val="24"/>
                <w:szCs w:val="24"/>
              </w:rPr>
              <w:t>Семинар</w:t>
            </w:r>
            <w:r w:rsidRPr="0099789D">
              <w:rPr>
                <w:rFonts w:ascii="Times New Roman" w:hAnsi="Times New Roman" w:cs="Times New Roman"/>
                <w:iCs/>
                <w:sz w:val="24"/>
                <w:szCs w:val="24"/>
                <w:lang w:val="kk-KZ"/>
              </w:rPr>
              <w:t xml:space="preserve"> </w:t>
            </w:r>
            <w:r w:rsidR="008E629C" w:rsidRPr="0099789D">
              <w:rPr>
                <w:rFonts w:ascii="Times New Roman" w:hAnsi="Times New Roman" w:cs="Times New Roman"/>
                <w:iCs/>
                <w:sz w:val="24"/>
                <w:szCs w:val="24"/>
              </w:rPr>
              <w:t xml:space="preserve"> </w:t>
            </w:r>
          </w:p>
          <w:p w:rsidR="008E629C" w:rsidRPr="00492568" w:rsidRDefault="0098643E" w:rsidP="00492568">
            <w:pPr>
              <w:spacing w:after="0" w:line="240" w:lineRule="auto"/>
              <w:jc w:val="both"/>
              <w:rPr>
                <w:rFonts w:ascii="Times New Roman" w:hAnsi="Times New Roman" w:cs="Times New Roman"/>
                <w:bCs/>
                <w:sz w:val="24"/>
                <w:szCs w:val="24"/>
                <w:lang w:val="kk-KZ"/>
              </w:rPr>
            </w:pPr>
            <w:r w:rsidRPr="0099789D">
              <w:rPr>
                <w:rFonts w:ascii="Times New Roman" w:hAnsi="Times New Roman" w:cs="Times New Roman"/>
                <w:bCs/>
                <w:sz w:val="24"/>
                <w:szCs w:val="24"/>
                <w:lang w:val="kk-KZ"/>
              </w:rPr>
              <w:t xml:space="preserve">Зорлық-зомбылықты шектеуге байланысты  теориялар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bCs/>
                <w:color w:val="000000"/>
                <w:sz w:val="24"/>
                <w:szCs w:val="24"/>
              </w:rPr>
              <w:t xml:space="preserve">Midterm Exam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100</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8643E">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98643E" w:rsidRPr="0099789D">
              <w:rPr>
                <w:rFonts w:ascii="Times New Roman" w:hAnsi="Times New Roman" w:cs="Times New Roman"/>
                <w:iCs/>
                <w:spacing w:val="-5"/>
                <w:sz w:val="24"/>
                <w:szCs w:val="24"/>
                <w:lang w:val="kk-KZ"/>
              </w:rPr>
              <w:t xml:space="preserve">Саяси қақтығыстарды алдын алу және шешу технологиялары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8643E">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0098643E" w:rsidRPr="0099789D">
              <w:rPr>
                <w:rFonts w:ascii="Times New Roman" w:hAnsi="Times New Roman" w:cs="Times New Roman"/>
                <w:iCs/>
                <w:spacing w:val="-5"/>
                <w:sz w:val="24"/>
                <w:szCs w:val="24"/>
                <w:lang w:val="kk-KZ"/>
              </w:rPr>
              <w:t>Саяси қақтығыстарды алдын алу технологиялары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9</w:t>
            </w:r>
          </w:p>
          <w:p w:rsidR="008E629C" w:rsidRPr="0099789D" w:rsidRDefault="008E629C" w:rsidP="009004AD">
            <w:pP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492568" w:rsidRDefault="0077297B" w:rsidP="009004AD">
            <w:pPr>
              <w:jc w:val="both"/>
              <w:rPr>
                <w:rFonts w:ascii="Times New Roman" w:hAnsi="Times New Roman" w:cs="Times New Roman"/>
                <w:i/>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color w:val="FF6600"/>
                <w:sz w:val="24"/>
                <w:szCs w:val="24"/>
                <w:lang w:val="kk-KZ"/>
              </w:rPr>
              <w:t xml:space="preserve"> </w:t>
            </w:r>
            <w:r w:rsidR="0098643E" w:rsidRPr="0099789D">
              <w:rPr>
                <w:rFonts w:ascii="Times New Roman" w:hAnsi="Times New Roman" w:cs="Times New Roman"/>
                <w:bCs/>
                <w:sz w:val="24"/>
                <w:szCs w:val="24"/>
                <w:lang w:val="kk-KZ" w:eastAsia="ko-KR"/>
              </w:rPr>
              <w:t>Әлеуметтік шиеленістерді реттеу әдісі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7</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8643E">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98643E" w:rsidRPr="0099789D">
              <w:rPr>
                <w:rFonts w:ascii="Times New Roman" w:hAnsi="Times New Roman" w:cs="Times New Roman"/>
                <w:iCs/>
                <w:spacing w:val="-5"/>
                <w:sz w:val="24"/>
                <w:szCs w:val="24"/>
                <w:lang w:val="kk-KZ"/>
              </w:rPr>
              <w:t xml:space="preserve">Саяси жалды реттеудегі институционалдау мәселелері </w:t>
            </w:r>
            <w:r w:rsidRPr="0099789D">
              <w:rPr>
                <w:rFonts w:ascii="Times New Roman" w:hAnsi="Times New Roman" w:cs="Times New Roman"/>
                <w:iCs/>
                <w:spacing w:val="-5"/>
                <w:sz w:val="24"/>
                <w:szCs w:val="24"/>
              </w:rPr>
              <w:t xml:space="preserve">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8643E">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00865F2E" w:rsidRPr="000B5FB3">
              <w:rPr>
                <w:rFonts w:ascii="Times New Roman" w:hAnsi="Times New Roman"/>
                <w:bCs/>
                <w:szCs w:val="28"/>
              </w:rPr>
              <w:t>Жанжалдардың деструктивтілігін алдын алудағы мемлекет пен азаматтық қоғамның өзара әрекеттесуі.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8643E">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sz w:val="24"/>
                <w:szCs w:val="24"/>
                <w:lang w:val="kk-KZ"/>
              </w:rPr>
              <w:t xml:space="preserve">  </w:t>
            </w:r>
            <w:r w:rsidR="0098643E" w:rsidRPr="0099789D">
              <w:rPr>
                <w:rFonts w:ascii="Times New Roman" w:hAnsi="Times New Roman" w:cs="Times New Roman"/>
                <w:sz w:val="24"/>
                <w:szCs w:val="24"/>
                <w:lang w:val="kk-KZ"/>
              </w:rPr>
              <w:t xml:space="preserve">Әлеуметтік әріптестік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7</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f1"/>
              <w:jc w:val="both"/>
              <w:rPr>
                <w:iCs/>
                <w:spacing w:val="-5"/>
              </w:rPr>
            </w:pPr>
            <w:r w:rsidRPr="0099789D">
              <w:rPr>
                <w:lang w:val="kk-KZ"/>
              </w:rPr>
              <w:t xml:space="preserve">Лекция </w:t>
            </w:r>
            <w:r w:rsidR="009004AD" w:rsidRPr="0099789D">
              <w:t xml:space="preserve">Консенсус </w:t>
            </w:r>
            <w:r w:rsidR="009004AD" w:rsidRPr="0099789D">
              <w:rPr>
                <w:lang w:val="kk-KZ"/>
              </w:rPr>
              <w:t xml:space="preserve">және </w:t>
            </w:r>
            <w:r w:rsidRPr="0099789D">
              <w:t xml:space="preserve">компромисс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Pr="0099789D">
              <w:rPr>
                <w:rFonts w:ascii="Times New Roman" w:eastAsia="+mn-ea" w:hAnsi="Times New Roman" w:cs="Times New Roman"/>
                <w:bCs/>
                <w:color w:val="000000"/>
                <w:kern w:val="24"/>
                <w:sz w:val="24"/>
                <w:szCs w:val="24"/>
              </w:rPr>
              <w:t xml:space="preserve"> </w:t>
            </w:r>
            <w:r w:rsidR="009004AD" w:rsidRPr="0099789D">
              <w:rPr>
                <w:rFonts w:ascii="Times New Roman" w:eastAsia="+mn-ea" w:hAnsi="Times New Roman" w:cs="Times New Roman"/>
                <w:bCs/>
                <w:color w:val="000000"/>
                <w:kern w:val="24"/>
                <w:sz w:val="24"/>
                <w:szCs w:val="24"/>
                <w:lang w:val="kk-KZ"/>
              </w:rPr>
              <w:t xml:space="preserve">Қақтығысты шешудегі конструктивті </w:t>
            </w:r>
            <w:r w:rsidR="009004AD" w:rsidRPr="0099789D">
              <w:rPr>
                <w:rFonts w:ascii="Times New Roman" w:hAnsi="Times New Roman" w:cs="Times New Roman"/>
                <w:iCs/>
                <w:spacing w:val="-5"/>
                <w:sz w:val="24"/>
                <w:szCs w:val="24"/>
                <w:lang w:val="kk-KZ"/>
              </w:rPr>
              <w:lastRenderedPageBreak/>
              <w:t xml:space="preserve">әдістер </w:t>
            </w:r>
            <w:r w:rsidRPr="0099789D">
              <w:rPr>
                <w:rFonts w:ascii="Times New Roman" w:hAnsi="Times New Roman" w:cs="Times New Roman"/>
                <w:iCs/>
                <w:spacing w:val="-5"/>
                <w:sz w:val="24"/>
                <w:szCs w:val="24"/>
              </w:rPr>
              <w:t xml:space="preserve">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lastRenderedPageBreak/>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lastRenderedPageBreak/>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jc w:val="both"/>
              <w:rPr>
                <w:rFonts w:ascii="Times New Roman" w:hAnsi="Times New Roman" w:cs="Times New Roman"/>
                <w:color w:val="FF6600"/>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sz w:val="24"/>
                <w:szCs w:val="24"/>
                <w:lang w:val="kk-KZ"/>
              </w:rPr>
              <w:t xml:space="preserve"> </w:t>
            </w:r>
            <w:r w:rsidR="009004AD" w:rsidRPr="0099789D">
              <w:rPr>
                <w:rFonts w:ascii="Times New Roman" w:hAnsi="Times New Roman" w:cs="Times New Roman"/>
                <w:sz w:val="24"/>
                <w:szCs w:val="24"/>
                <w:lang w:val="kk-KZ"/>
              </w:rPr>
              <w:t xml:space="preserve">Қақтығыстын </w:t>
            </w:r>
            <w:r w:rsidR="009004AD" w:rsidRPr="0099789D">
              <w:rPr>
                <w:rFonts w:ascii="Times New Roman" w:hAnsi="Times New Roman" w:cs="Times New Roman"/>
                <w:sz w:val="24"/>
                <w:szCs w:val="24"/>
              </w:rPr>
              <w:t xml:space="preserve"> картографи</w:t>
            </w:r>
            <w:r w:rsidR="009004AD" w:rsidRPr="0099789D">
              <w:rPr>
                <w:rFonts w:ascii="Times New Roman" w:hAnsi="Times New Roman" w:cs="Times New Roman"/>
                <w:sz w:val="24"/>
                <w:szCs w:val="24"/>
                <w:lang w:val="kk-KZ"/>
              </w:rPr>
              <w:t>ясын</w:t>
            </w:r>
            <w:r w:rsidR="008E629C" w:rsidRPr="0099789D">
              <w:rPr>
                <w:rFonts w:ascii="Times New Roman" w:hAnsi="Times New Roman" w:cs="Times New Roman"/>
                <w:sz w:val="24"/>
                <w:szCs w:val="24"/>
              </w:rPr>
              <w:t xml:space="preserve"> </w:t>
            </w:r>
            <w:r w:rsidR="00297CB7" w:rsidRPr="0099789D">
              <w:rPr>
                <w:rFonts w:ascii="Times New Roman" w:hAnsi="Times New Roman" w:cs="Times New Roman"/>
                <w:sz w:val="24"/>
                <w:szCs w:val="24"/>
                <w:lang w:val="kk-KZ"/>
              </w:rPr>
              <w:t xml:space="preserve">дайындау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6</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297CB7">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297CB7" w:rsidRPr="0099789D">
              <w:rPr>
                <w:rFonts w:ascii="Times New Roman" w:hAnsi="Times New Roman" w:cs="Times New Roman"/>
                <w:iCs/>
                <w:spacing w:val="-5"/>
                <w:sz w:val="24"/>
                <w:szCs w:val="24"/>
                <w:lang w:val="kk-KZ"/>
              </w:rPr>
              <w:t xml:space="preserve">Келіссөздер технологиялары </w:t>
            </w:r>
            <w:r w:rsidRPr="0099789D">
              <w:rPr>
                <w:rFonts w:ascii="Times New Roman" w:hAnsi="Times New Roman" w:cs="Times New Roman"/>
                <w:sz w:val="24"/>
                <w:szCs w:val="24"/>
              </w:rPr>
              <w:t xml:space="preserve">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00297CB7" w:rsidRPr="0099789D">
              <w:rPr>
                <w:rFonts w:ascii="Times New Roman" w:hAnsi="Times New Roman" w:cs="Times New Roman"/>
                <w:bCs/>
                <w:sz w:val="24"/>
                <w:szCs w:val="24"/>
                <w:lang w:val="kk-KZ"/>
              </w:rPr>
              <w:t>Келіссөдер кезеңдері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color w:val="FF6600"/>
                <w:sz w:val="24"/>
                <w:szCs w:val="24"/>
                <w:lang w:val="kk-KZ"/>
              </w:rPr>
              <w:t xml:space="preserve"> </w:t>
            </w:r>
            <w:r w:rsidR="00297CB7" w:rsidRPr="0099789D">
              <w:rPr>
                <w:rFonts w:ascii="Times New Roman" w:hAnsi="Times New Roman" w:cs="Times New Roman"/>
                <w:sz w:val="24"/>
                <w:szCs w:val="24"/>
                <w:lang w:val="kk-KZ"/>
              </w:rPr>
              <w:t xml:space="preserve">Қақтығысты зерттеу картасын дайындау </w:t>
            </w:r>
          </w:p>
          <w:p w:rsidR="008E629C" w:rsidRPr="0099789D" w:rsidRDefault="008E629C" w:rsidP="009004AD">
            <w:pPr>
              <w:pStyle w:val="a8"/>
              <w:autoSpaceDE w:val="0"/>
              <w:autoSpaceDN w:val="0"/>
              <w:spacing w:after="0" w:line="288" w:lineRule="auto"/>
              <w:ind w:left="0"/>
              <w:jc w:val="both"/>
              <w:rPr>
                <w:rFonts w:ascii="Times New Roman" w:hAnsi="Times New Roman" w:cs="Times New Roman"/>
                <w:sz w:val="24"/>
                <w:szCs w:val="24"/>
              </w:rPr>
            </w:pPr>
            <w:r w:rsidRPr="0099789D">
              <w:rPr>
                <w:rFonts w:ascii="Times New Roman" w:hAnsi="Times New Roman" w:cs="Times New Roman"/>
                <w:sz w:val="24"/>
                <w:szCs w:val="24"/>
              </w:rPr>
              <w:t xml:space="preserve">    </w:t>
            </w:r>
          </w:p>
          <w:p w:rsidR="008E629C" w:rsidRPr="0099789D" w:rsidRDefault="008E629C" w:rsidP="009004AD">
            <w:pPr>
              <w:jc w:val="both"/>
              <w:rPr>
                <w:rFonts w:ascii="Times New Roman" w:hAnsi="Times New Roman" w:cs="Times New Roman"/>
                <w:color w:val="FF6600"/>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297CB7">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297CB7" w:rsidRPr="0099789D">
              <w:rPr>
                <w:rFonts w:ascii="Times New Roman" w:hAnsi="Times New Roman" w:cs="Times New Roman"/>
                <w:bCs/>
                <w:sz w:val="24"/>
                <w:szCs w:val="24"/>
              </w:rPr>
              <w:t xml:space="preserve">Делдалдық үшінші тараптың араласу формасы ретінде.  </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297CB7">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Pr="0099789D">
              <w:rPr>
                <w:rFonts w:ascii="Times New Roman" w:hAnsi="Times New Roman" w:cs="Times New Roman"/>
                <w:sz w:val="24"/>
                <w:szCs w:val="24"/>
              </w:rPr>
              <w:t xml:space="preserve"> </w:t>
            </w:r>
            <w:r w:rsidR="00297CB7" w:rsidRPr="0099789D">
              <w:rPr>
                <w:rFonts w:ascii="Times New Roman" w:hAnsi="Times New Roman" w:cs="Times New Roman"/>
                <w:bCs/>
                <w:sz w:val="24"/>
                <w:szCs w:val="24"/>
              </w:rPr>
              <w:t>Делдалдық технологиялары.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rPr>
          <w:trHeight w:val="528"/>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297CB7">
            <w:pPr>
              <w:spacing w:line="288" w:lineRule="auto"/>
              <w:rPr>
                <w:rFonts w:ascii="Times New Roman" w:hAnsi="Times New Roman" w:cs="Times New Roman"/>
                <w:sz w:val="24"/>
                <w:szCs w:val="24"/>
              </w:rPr>
            </w:pPr>
            <w:r w:rsidRPr="0099789D">
              <w:rPr>
                <w:rFonts w:ascii="Times New Roman" w:hAnsi="Times New Roman" w:cs="Times New Roman"/>
                <w:sz w:val="24"/>
                <w:szCs w:val="24"/>
                <w:lang w:val="kk-KZ"/>
              </w:rPr>
              <w:t>СОӨЖ</w:t>
            </w:r>
            <w:r w:rsidR="008E629C" w:rsidRPr="0099789D">
              <w:rPr>
                <w:rFonts w:ascii="Times New Roman" w:hAnsi="Times New Roman" w:cs="Times New Roman"/>
                <w:sz w:val="24"/>
                <w:szCs w:val="24"/>
                <w:lang w:val="kk-KZ"/>
              </w:rPr>
              <w:t xml:space="preserve">  </w:t>
            </w:r>
            <w:r w:rsidR="00297CB7" w:rsidRPr="0099789D">
              <w:rPr>
                <w:rFonts w:ascii="Times New Roman" w:hAnsi="Times New Roman" w:cs="Times New Roman"/>
                <w:bCs/>
                <w:sz w:val="24"/>
                <w:szCs w:val="24"/>
              </w:rPr>
              <w:t>Фасилитаторлық делдалдық.</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77297B" w:rsidRPr="0099789D">
              <w:rPr>
                <w:rFonts w:ascii="Times New Roman" w:hAnsi="Times New Roman" w:cs="Times New Roman"/>
                <w:bCs/>
                <w:sz w:val="24"/>
                <w:szCs w:val="24"/>
              </w:rPr>
              <w:t>Халықаралық қатынастар теориялары жанжалдың себептері туралы.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Семинар </w:t>
            </w:r>
            <w:r w:rsidR="00297CB7" w:rsidRPr="0099789D">
              <w:rPr>
                <w:rFonts w:ascii="Times New Roman" w:hAnsi="Times New Roman" w:cs="Times New Roman"/>
                <w:bCs/>
                <w:sz w:val="24"/>
                <w:szCs w:val="24"/>
              </w:rPr>
              <w:t>Саяси жанжалдарды реттеудегі халықаралық ұйымдардың ролі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en-US"/>
              </w:rPr>
            </w:pPr>
            <w:r w:rsidRPr="0099789D">
              <w:rPr>
                <w:rFonts w:ascii="Times New Roman" w:hAnsi="Times New Roman" w:cs="Times New Roman"/>
                <w:sz w:val="24"/>
                <w:szCs w:val="24"/>
                <w:lang w:val="en-US"/>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77297B">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Лекция </w:t>
            </w:r>
            <w:r w:rsidR="0077297B" w:rsidRPr="0099789D">
              <w:rPr>
                <w:rFonts w:ascii="Times New Roman" w:hAnsi="Times New Roman" w:cs="Times New Roman"/>
                <w:sz w:val="24"/>
                <w:szCs w:val="24"/>
                <w:lang w:val="kk-KZ"/>
              </w:rPr>
              <w:t>ТМД елдердегі қақтығыстарды реттеу әдістері</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297B" w:rsidRPr="0099789D" w:rsidRDefault="008E629C" w:rsidP="0077297B">
            <w:pPr>
              <w:pStyle w:val="23"/>
              <w:spacing w:line="240" w:lineRule="auto"/>
              <w:ind w:left="0"/>
            </w:pPr>
            <w:r w:rsidRPr="0099789D">
              <w:rPr>
                <w:lang w:val="kk-KZ"/>
              </w:rPr>
              <w:t xml:space="preserve">Семинар  </w:t>
            </w:r>
            <w:r w:rsidR="0077297B" w:rsidRPr="0099789D">
              <w:rPr>
                <w:bCs/>
              </w:rPr>
              <w:t>Қазақстандағы саяси жанжалдардың алдын алу тәсілдері мен жолдары</w:t>
            </w:r>
            <w:r w:rsidR="0077297B" w:rsidRPr="0099789D">
              <w:t>.</w:t>
            </w:r>
          </w:p>
          <w:p w:rsidR="008E629C" w:rsidRPr="0099789D" w:rsidRDefault="008E629C" w:rsidP="009004AD">
            <w:pPr>
              <w:jc w:val="both"/>
              <w:rPr>
                <w:rFonts w:ascii="Times New Roman" w:hAnsi="Times New Roman" w:cs="Times New Roman"/>
                <w:sz w:val="24"/>
                <w:szCs w:val="24"/>
              </w:rPr>
            </w:pP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5</w:t>
            </w:r>
          </w:p>
        </w:tc>
      </w:tr>
      <w:tr w:rsidR="008E629C" w:rsidRPr="0099789D" w:rsidTr="00355938">
        <w:trPr>
          <w:trHeight w:val="502"/>
        </w:trPr>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355938" w:rsidRDefault="008E629C" w:rsidP="00355938">
            <w:pPr>
              <w:jc w:val="center"/>
              <w:rPr>
                <w:rFonts w:ascii="Times New Roman" w:hAnsi="Times New Roman" w:cs="Times New Roman"/>
                <w:sz w:val="24"/>
                <w:szCs w:val="24"/>
                <w:lang w:val="kk-KZ"/>
              </w:rPr>
            </w:pPr>
            <w:r w:rsidRPr="0099789D">
              <w:rPr>
                <w:rFonts w:ascii="Times New Roman" w:hAnsi="Times New Roman" w:cs="Times New Roman"/>
                <w:sz w:val="24"/>
                <w:szCs w:val="24"/>
              </w:rPr>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77297B">
            <w:pPr>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СОӨЖ</w:t>
            </w:r>
            <w:r w:rsidR="008E629C" w:rsidRPr="0099789D">
              <w:rPr>
                <w:rFonts w:ascii="Times New Roman" w:hAnsi="Times New Roman" w:cs="Times New Roman"/>
                <w:sz w:val="24"/>
                <w:szCs w:val="24"/>
                <w:lang w:val="kk-KZ"/>
              </w:rPr>
              <w:t xml:space="preserve"> - </w:t>
            </w:r>
            <w:r w:rsidR="008E629C" w:rsidRPr="0099789D">
              <w:rPr>
                <w:rFonts w:ascii="Times New Roman" w:hAnsi="Times New Roman" w:cs="Times New Roman"/>
                <w:sz w:val="24"/>
                <w:szCs w:val="24"/>
              </w:rPr>
              <w:t xml:space="preserve"> «</w:t>
            </w:r>
            <w:r w:rsidRPr="0099789D">
              <w:rPr>
                <w:rFonts w:ascii="Times New Roman" w:hAnsi="Times New Roman" w:cs="Times New Roman"/>
                <w:sz w:val="24"/>
                <w:szCs w:val="24"/>
                <w:lang w:val="kk-KZ"/>
              </w:rPr>
              <w:t>Қақтығыс ағаш</w:t>
            </w:r>
            <w:r w:rsidR="008E629C" w:rsidRPr="0099789D">
              <w:rPr>
                <w:rFonts w:ascii="Times New Roman" w:hAnsi="Times New Roman" w:cs="Times New Roman"/>
                <w:sz w:val="24"/>
                <w:szCs w:val="24"/>
              </w:rPr>
              <w:t>»</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10</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jc w:val="center"/>
              <w:rPr>
                <w:rFonts w:ascii="Times New Roman" w:hAnsi="Times New Roman" w:cs="Times New Roman"/>
                <w:sz w:val="24"/>
                <w:szCs w:val="24"/>
              </w:rPr>
            </w:pPr>
            <w:r w:rsidRPr="0099789D">
              <w:rPr>
                <w:rFonts w:ascii="Times New Roman" w:hAnsi="Times New Roman" w:cs="Times New Roman"/>
                <w:sz w:val="24"/>
                <w:szCs w:val="24"/>
              </w:rPr>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lang w:val="kk-KZ"/>
              </w:rPr>
            </w:pPr>
            <w:r w:rsidRPr="0099789D">
              <w:rPr>
                <w:rFonts w:ascii="Times New Roman" w:hAnsi="Times New Roman" w:cs="Times New Roman"/>
                <w:sz w:val="24"/>
                <w:szCs w:val="24"/>
              </w:rPr>
              <w:t xml:space="preserve">2 </w:t>
            </w:r>
            <w:r w:rsidR="0077297B" w:rsidRPr="0099789D">
              <w:rPr>
                <w:rFonts w:ascii="Times New Roman" w:hAnsi="Times New Roman" w:cs="Times New Roman"/>
                <w:sz w:val="24"/>
                <w:szCs w:val="24"/>
                <w:lang w:val="kk-KZ"/>
              </w:rPr>
              <w:t>АБ</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99789D">
              <w:rPr>
                <w:rFonts w:ascii="Times New Roman" w:hAnsi="Times New Roman" w:cs="Times New Roman"/>
                <w:sz w:val="24"/>
                <w:szCs w:val="24"/>
              </w:rPr>
              <w:t>20</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77297B" w:rsidP="009004AD">
            <w:pPr>
              <w:rPr>
                <w:rFonts w:ascii="Times New Roman" w:hAnsi="Times New Roman" w:cs="Times New Roman"/>
                <w:sz w:val="24"/>
                <w:szCs w:val="24"/>
                <w:lang w:val="kk-KZ"/>
              </w:rPr>
            </w:pPr>
            <w:r w:rsidRPr="0099789D">
              <w:rPr>
                <w:rFonts w:ascii="Times New Roman" w:hAnsi="Times New Roman" w:cs="Times New Roman"/>
                <w:sz w:val="24"/>
                <w:szCs w:val="24"/>
                <w:lang w:val="kk-KZ"/>
              </w:rPr>
              <w:t>Барлығы</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100</w:t>
            </w:r>
          </w:p>
        </w:tc>
      </w:tr>
      <w:tr w:rsidR="008E629C" w:rsidRPr="0099789D" w:rsidTr="009004AD">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rPr>
                <w:rFonts w:ascii="Times New Roman" w:hAnsi="Times New Roman" w:cs="Times New Roman"/>
                <w:sz w:val="24"/>
                <w:szCs w:val="24"/>
              </w:rPr>
            </w:pPr>
            <w:r w:rsidRPr="0099789D">
              <w:rPr>
                <w:rFonts w:ascii="Times New Roman" w:hAnsi="Times New Roman" w:cs="Times New Roman"/>
                <w:sz w:val="24"/>
                <w:szCs w:val="24"/>
              </w:rPr>
              <w:t>Экзамен</w:t>
            </w:r>
          </w:p>
        </w:tc>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29C" w:rsidRPr="0099789D" w:rsidRDefault="008E629C" w:rsidP="009004AD">
            <w:pPr>
              <w:jc w:val="cente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29C" w:rsidRPr="0099789D" w:rsidRDefault="008E629C" w:rsidP="009004AD">
            <w:pPr>
              <w:pStyle w:val="a5"/>
              <w:tabs>
                <w:tab w:val="left" w:pos="426"/>
              </w:tabs>
              <w:autoSpaceDE w:val="0"/>
              <w:autoSpaceDN w:val="0"/>
              <w:adjustRightInd w:val="0"/>
              <w:spacing w:after="0" w:line="240" w:lineRule="auto"/>
              <w:ind w:left="0"/>
              <w:jc w:val="both"/>
              <w:rPr>
                <w:rFonts w:ascii="Times New Roman" w:hAnsi="Times New Roman" w:cs="Times New Roman"/>
                <w:sz w:val="24"/>
                <w:szCs w:val="24"/>
                <w:lang w:val="en-US"/>
              </w:rPr>
            </w:pPr>
            <w:r w:rsidRPr="0099789D">
              <w:rPr>
                <w:rFonts w:ascii="Times New Roman" w:hAnsi="Times New Roman" w:cs="Times New Roman"/>
                <w:sz w:val="24"/>
                <w:szCs w:val="24"/>
                <w:lang w:val="en-US"/>
              </w:rPr>
              <w:t>100</w:t>
            </w:r>
          </w:p>
        </w:tc>
      </w:tr>
    </w:tbl>
    <w:p w:rsidR="008E629C" w:rsidRPr="0099789D" w:rsidRDefault="008E629C" w:rsidP="008E629C">
      <w:pPr>
        <w:spacing w:line="360" w:lineRule="auto"/>
        <w:jc w:val="both"/>
        <w:rPr>
          <w:rFonts w:ascii="Times New Roman" w:hAnsi="Times New Roman" w:cs="Times New Roman"/>
          <w:sz w:val="24"/>
          <w:szCs w:val="24"/>
        </w:rPr>
      </w:pPr>
    </w:p>
    <w:p w:rsidR="008E629C" w:rsidRPr="0099789D" w:rsidRDefault="008E629C" w:rsidP="008E629C">
      <w:pPr>
        <w:spacing w:line="360" w:lineRule="auto"/>
        <w:jc w:val="both"/>
        <w:rPr>
          <w:rFonts w:ascii="Times New Roman" w:hAnsi="Times New Roman" w:cs="Times New Roman"/>
          <w:sz w:val="24"/>
          <w:szCs w:val="24"/>
        </w:rPr>
      </w:pPr>
    </w:p>
    <w:p w:rsidR="008E629C" w:rsidRPr="0099789D" w:rsidRDefault="008E629C" w:rsidP="009114CF">
      <w:pPr>
        <w:spacing w:after="0" w:line="240" w:lineRule="auto"/>
        <w:jc w:val="right"/>
        <w:rPr>
          <w:rFonts w:ascii="Times New Roman" w:hAnsi="Times New Roman" w:cs="Times New Roman"/>
          <w:sz w:val="24"/>
          <w:szCs w:val="24"/>
        </w:rPr>
      </w:pPr>
    </w:p>
    <w:p w:rsidR="005F5881" w:rsidRPr="0099789D" w:rsidRDefault="005F5881" w:rsidP="009114CF">
      <w:pPr>
        <w:spacing w:after="0" w:line="240" w:lineRule="auto"/>
        <w:jc w:val="right"/>
        <w:rPr>
          <w:rFonts w:ascii="Times New Roman" w:hAnsi="Times New Roman" w:cs="Times New Roman"/>
          <w:sz w:val="24"/>
          <w:szCs w:val="24"/>
        </w:rPr>
      </w:pPr>
    </w:p>
    <w:p w:rsidR="003F7A85" w:rsidRPr="0099789D" w:rsidRDefault="003F7A85" w:rsidP="003F7A85">
      <w:pPr>
        <w:spacing w:after="0" w:line="240" w:lineRule="auto"/>
        <w:jc w:val="both"/>
        <w:rPr>
          <w:rFonts w:ascii="Times New Roman" w:hAnsi="Times New Roman" w:cs="Times New Roman"/>
          <w:sz w:val="24"/>
          <w:szCs w:val="24"/>
          <w:lang w:val="kk-KZ"/>
        </w:rPr>
      </w:pPr>
    </w:p>
    <w:p w:rsidR="009114CF" w:rsidRPr="0099789D" w:rsidRDefault="009114CF" w:rsidP="003F7A85">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Философия және саясаттану факультетінің деканы </w:t>
      </w:r>
      <w:r w:rsidRPr="0099789D">
        <w:rPr>
          <w:rFonts w:ascii="Times New Roman" w:hAnsi="Times New Roman" w:cs="Times New Roman"/>
          <w:sz w:val="24"/>
          <w:szCs w:val="24"/>
          <w:lang w:val="kk-KZ"/>
        </w:rPr>
        <w:tab/>
        <w:t xml:space="preserve">            Масалимова Ә.Р.</w:t>
      </w:r>
    </w:p>
    <w:p w:rsidR="003F7A85" w:rsidRPr="0099789D" w:rsidRDefault="003F7A85" w:rsidP="003F7A85">
      <w:pPr>
        <w:spacing w:after="0" w:line="240" w:lineRule="auto"/>
        <w:jc w:val="both"/>
        <w:rPr>
          <w:rFonts w:ascii="Times New Roman" w:hAnsi="Times New Roman" w:cs="Times New Roman"/>
          <w:sz w:val="24"/>
          <w:szCs w:val="24"/>
          <w:lang w:val="kk-KZ"/>
        </w:rPr>
      </w:pPr>
    </w:p>
    <w:p w:rsidR="009114CF" w:rsidRPr="0099789D" w:rsidRDefault="009114CF" w:rsidP="003F7A85">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Әдістемелік бюроның төрайымы</w:t>
      </w:r>
      <w:r w:rsidRPr="0099789D">
        <w:rPr>
          <w:rFonts w:ascii="Times New Roman" w:hAnsi="Times New Roman" w:cs="Times New Roman"/>
          <w:sz w:val="24"/>
          <w:szCs w:val="24"/>
          <w:lang w:val="kk-KZ"/>
        </w:rPr>
        <w:tab/>
      </w:r>
      <w:r w:rsidRPr="0099789D">
        <w:rPr>
          <w:rFonts w:ascii="Times New Roman" w:hAnsi="Times New Roman" w:cs="Times New Roman"/>
          <w:sz w:val="24"/>
          <w:szCs w:val="24"/>
          <w:lang w:val="kk-KZ"/>
        </w:rPr>
        <w:tab/>
      </w:r>
      <w:r w:rsidRPr="0099789D">
        <w:rPr>
          <w:rFonts w:ascii="Times New Roman" w:hAnsi="Times New Roman" w:cs="Times New Roman"/>
          <w:sz w:val="24"/>
          <w:szCs w:val="24"/>
          <w:lang w:val="kk-KZ"/>
        </w:rPr>
        <w:tab/>
      </w:r>
      <w:r w:rsidRPr="0099789D">
        <w:rPr>
          <w:rFonts w:ascii="Times New Roman" w:hAnsi="Times New Roman" w:cs="Times New Roman"/>
          <w:sz w:val="24"/>
          <w:szCs w:val="24"/>
          <w:lang w:val="kk-KZ"/>
        </w:rPr>
        <w:tab/>
        <w:t xml:space="preserve">            Жұбаназарова Н.С.</w:t>
      </w:r>
      <w:r w:rsidRPr="0099789D">
        <w:rPr>
          <w:rFonts w:ascii="Times New Roman" w:hAnsi="Times New Roman" w:cs="Times New Roman"/>
          <w:sz w:val="24"/>
          <w:szCs w:val="24"/>
          <w:lang w:val="kk-KZ"/>
        </w:rPr>
        <w:tab/>
      </w:r>
    </w:p>
    <w:p w:rsidR="003F7A85" w:rsidRPr="0099789D" w:rsidRDefault="003F7A85" w:rsidP="003F7A85">
      <w:pPr>
        <w:spacing w:after="0" w:line="240" w:lineRule="auto"/>
        <w:jc w:val="both"/>
        <w:rPr>
          <w:rFonts w:ascii="Times New Roman" w:hAnsi="Times New Roman" w:cs="Times New Roman"/>
          <w:sz w:val="24"/>
          <w:szCs w:val="24"/>
          <w:lang w:val="kk-KZ"/>
        </w:rPr>
      </w:pPr>
    </w:p>
    <w:p w:rsidR="009114CF" w:rsidRPr="0099789D" w:rsidRDefault="009114CF" w:rsidP="003F7A85">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lastRenderedPageBreak/>
        <w:t xml:space="preserve">Саясаттану және саяси технологиялар </w:t>
      </w:r>
    </w:p>
    <w:p w:rsidR="009114CF" w:rsidRPr="0099789D" w:rsidRDefault="009114CF" w:rsidP="003F7A85">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кафедрасының меңгерушісі</w:t>
      </w:r>
      <w:r w:rsidRPr="0099789D">
        <w:rPr>
          <w:rFonts w:ascii="Times New Roman" w:hAnsi="Times New Roman" w:cs="Times New Roman"/>
          <w:sz w:val="24"/>
          <w:szCs w:val="24"/>
          <w:lang w:val="kk-KZ"/>
        </w:rPr>
        <w:tab/>
      </w:r>
      <w:r w:rsidRPr="0099789D">
        <w:rPr>
          <w:rFonts w:ascii="Times New Roman" w:hAnsi="Times New Roman" w:cs="Times New Roman"/>
          <w:sz w:val="24"/>
          <w:szCs w:val="24"/>
          <w:lang w:val="kk-KZ"/>
        </w:rPr>
        <w:tab/>
      </w:r>
      <w:r w:rsidRPr="0099789D">
        <w:rPr>
          <w:rFonts w:ascii="Times New Roman" w:hAnsi="Times New Roman" w:cs="Times New Roman"/>
          <w:sz w:val="24"/>
          <w:szCs w:val="24"/>
          <w:lang w:val="kk-KZ"/>
        </w:rPr>
        <w:tab/>
      </w:r>
      <w:r w:rsidRPr="0099789D">
        <w:rPr>
          <w:rFonts w:ascii="Times New Roman" w:hAnsi="Times New Roman" w:cs="Times New Roman"/>
          <w:sz w:val="24"/>
          <w:szCs w:val="24"/>
          <w:lang w:val="kk-KZ"/>
        </w:rPr>
        <w:tab/>
      </w:r>
      <w:r w:rsidRPr="0099789D">
        <w:rPr>
          <w:rFonts w:ascii="Times New Roman" w:hAnsi="Times New Roman" w:cs="Times New Roman"/>
          <w:sz w:val="24"/>
          <w:szCs w:val="24"/>
          <w:lang w:val="kk-KZ"/>
        </w:rPr>
        <w:tab/>
        <w:t>Насимова Г.Ө.</w:t>
      </w:r>
    </w:p>
    <w:p w:rsidR="003F7A85" w:rsidRPr="0099789D" w:rsidRDefault="003F7A85" w:rsidP="003F7A85">
      <w:pPr>
        <w:spacing w:after="0" w:line="240" w:lineRule="auto"/>
        <w:jc w:val="both"/>
        <w:rPr>
          <w:rFonts w:ascii="Times New Roman" w:hAnsi="Times New Roman" w:cs="Times New Roman"/>
          <w:sz w:val="24"/>
          <w:szCs w:val="24"/>
          <w:lang w:val="kk-KZ"/>
        </w:rPr>
      </w:pPr>
    </w:p>
    <w:p w:rsidR="009114CF" w:rsidRPr="0099789D" w:rsidRDefault="009114CF" w:rsidP="003F7A85">
      <w:pPr>
        <w:spacing w:after="0" w:line="240" w:lineRule="auto"/>
        <w:jc w:val="both"/>
        <w:rPr>
          <w:rFonts w:ascii="Times New Roman" w:hAnsi="Times New Roman" w:cs="Times New Roman"/>
          <w:sz w:val="24"/>
          <w:szCs w:val="24"/>
          <w:lang w:val="kk-KZ"/>
        </w:rPr>
      </w:pPr>
      <w:r w:rsidRPr="0099789D">
        <w:rPr>
          <w:rFonts w:ascii="Times New Roman" w:hAnsi="Times New Roman" w:cs="Times New Roman"/>
          <w:sz w:val="24"/>
          <w:szCs w:val="24"/>
          <w:lang w:val="kk-KZ"/>
        </w:rPr>
        <w:t xml:space="preserve">Лектор                                                                                          </w:t>
      </w:r>
      <w:r w:rsidR="0099789D">
        <w:rPr>
          <w:rFonts w:ascii="Times New Roman" w:hAnsi="Times New Roman" w:cs="Times New Roman"/>
          <w:sz w:val="24"/>
          <w:szCs w:val="24"/>
          <w:lang w:val="kk-KZ"/>
        </w:rPr>
        <w:t xml:space="preserve">     </w:t>
      </w:r>
      <w:r w:rsidR="002032A0" w:rsidRPr="0099789D">
        <w:rPr>
          <w:rFonts w:ascii="Times New Roman" w:hAnsi="Times New Roman" w:cs="Times New Roman"/>
          <w:sz w:val="24"/>
          <w:szCs w:val="24"/>
          <w:lang w:val="kk-KZ"/>
        </w:rPr>
        <w:t xml:space="preserve">Насимова Г.Ө. </w:t>
      </w:r>
    </w:p>
    <w:p w:rsidR="009114CF" w:rsidRPr="0099789D" w:rsidRDefault="009114CF" w:rsidP="003F7A85">
      <w:pPr>
        <w:pStyle w:val="a3"/>
        <w:rPr>
          <w:lang w:val="kk-KZ"/>
        </w:rPr>
      </w:pPr>
    </w:p>
    <w:p w:rsidR="009114CF" w:rsidRPr="0099789D" w:rsidRDefault="009114CF" w:rsidP="009114CF">
      <w:pPr>
        <w:spacing w:after="0" w:line="240" w:lineRule="auto"/>
        <w:jc w:val="right"/>
        <w:rPr>
          <w:rFonts w:ascii="Times New Roman" w:hAnsi="Times New Roman" w:cs="Times New Roman"/>
          <w:sz w:val="24"/>
          <w:szCs w:val="24"/>
        </w:rPr>
      </w:pPr>
    </w:p>
    <w:p w:rsidR="009114CF" w:rsidRPr="0099789D" w:rsidRDefault="009114CF" w:rsidP="009114CF">
      <w:pPr>
        <w:jc w:val="both"/>
        <w:rPr>
          <w:rFonts w:ascii="Times New Roman" w:hAnsi="Times New Roman" w:cs="Times New Roman"/>
          <w:sz w:val="24"/>
          <w:szCs w:val="24"/>
          <w:lang w:val="kk-KZ"/>
        </w:rPr>
      </w:pPr>
    </w:p>
    <w:p w:rsidR="009114CF" w:rsidRPr="0099789D" w:rsidRDefault="009114CF" w:rsidP="009114CF">
      <w:pPr>
        <w:jc w:val="both"/>
        <w:rPr>
          <w:rFonts w:ascii="Times New Roman" w:hAnsi="Times New Roman" w:cs="Times New Roman"/>
          <w:sz w:val="24"/>
          <w:szCs w:val="24"/>
          <w:lang w:val="kk-KZ"/>
        </w:rPr>
      </w:pPr>
    </w:p>
    <w:p w:rsidR="009114CF" w:rsidRPr="0099789D" w:rsidRDefault="009114CF" w:rsidP="009114CF">
      <w:pPr>
        <w:rPr>
          <w:rFonts w:ascii="Times New Roman" w:hAnsi="Times New Roman" w:cs="Times New Roman"/>
          <w:sz w:val="24"/>
          <w:szCs w:val="24"/>
        </w:rPr>
      </w:pPr>
    </w:p>
    <w:p w:rsidR="009114CF" w:rsidRPr="0099789D" w:rsidRDefault="009114CF" w:rsidP="009114CF">
      <w:pPr>
        <w:rPr>
          <w:rFonts w:ascii="Times New Roman" w:hAnsi="Times New Roman" w:cs="Times New Roman"/>
          <w:sz w:val="24"/>
          <w:szCs w:val="24"/>
        </w:rPr>
      </w:pPr>
    </w:p>
    <w:p w:rsidR="009114CF" w:rsidRPr="0099789D" w:rsidRDefault="009114CF" w:rsidP="009114CF">
      <w:pPr>
        <w:rPr>
          <w:rFonts w:ascii="Times New Roman" w:hAnsi="Times New Roman" w:cs="Times New Roman"/>
          <w:sz w:val="24"/>
          <w:szCs w:val="24"/>
        </w:rPr>
      </w:pPr>
    </w:p>
    <w:p w:rsidR="009114CF" w:rsidRPr="0099789D" w:rsidRDefault="009114CF" w:rsidP="009114CF">
      <w:pPr>
        <w:rPr>
          <w:rFonts w:ascii="Times New Roman" w:hAnsi="Times New Roman" w:cs="Times New Roman"/>
          <w:sz w:val="24"/>
          <w:szCs w:val="24"/>
        </w:rPr>
      </w:pPr>
    </w:p>
    <w:p w:rsidR="00BB7A9F" w:rsidRPr="0099789D" w:rsidRDefault="00BB7A9F">
      <w:pPr>
        <w:rPr>
          <w:rFonts w:ascii="Times New Roman" w:hAnsi="Times New Roman" w:cs="Times New Roman"/>
          <w:sz w:val="24"/>
          <w:szCs w:val="24"/>
        </w:rPr>
      </w:pPr>
    </w:p>
    <w:sectPr w:rsidR="00BB7A9F" w:rsidRPr="0099789D" w:rsidSect="00C12E0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BE" w:rsidRDefault="00C927BE" w:rsidP="006416EE">
      <w:pPr>
        <w:spacing w:after="0" w:line="240" w:lineRule="auto"/>
      </w:pPr>
      <w:r>
        <w:separator/>
      </w:r>
    </w:p>
  </w:endnote>
  <w:endnote w:type="continuationSeparator" w:id="0">
    <w:p w:rsidR="00C927BE" w:rsidRDefault="00C927BE" w:rsidP="0064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D" w:rsidRDefault="009004A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D" w:rsidRDefault="009004AD" w:rsidP="006416EE">
    <w:pPr>
      <w:pStyle w:val="a3"/>
      <w:rPr>
        <w:b/>
        <w:sz w:val="22"/>
        <w:szCs w:val="22"/>
        <w:lang w:val="kk-KZ"/>
      </w:rPr>
    </w:pPr>
  </w:p>
  <w:p w:rsidR="009004AD" w:rsidRPr="006416EE" w:rsidRDefault="009004AD" w:rsidP="006416EE">
    <w:pPr>
      <w:pStyle w:val="ac"/>
      <w:rPr>
        <w:lang w:val="kk-K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D" w:rsidRDefault="009004A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BE" w:rsidRDefault="00C927BE" w:rsidP="006416EE">
      <w:pPr>
        <w:spacing w:after="0" w:line="240" w:lineRule="auto"/>
      </w:pPr>
      <w:r>
        <w:separator/>
      </w:r>
    </w:p>
  </w:footnote>
  <w:footnote w:type="continuationSeparator" w:id="0">
    <w:p w:rsidR="00C927BE" w:rsidRDefault="00C927BE" w:rsidP="00641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D" w:rsidRDefault="009004A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D" w:rsidRDefault="009004A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AD" w:rsidRDefault="009004A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E430C312"/>
    <w:name w:val="WW8Num3"/>
    <w:lvl w:ilvl="0">
      <w:start w:val="1"/>
      <w:numFmt w:val="decimal"/>
      <w:lvlText w:val="%1."/>
      <w:lvlJc w:val="left"/>
      <w:pPr>
        <w:tabs>
          <w:tab w:val="num" w:pos="0"/>
        </w:tabs>
        <w:ind w:left="720" w:hanging="360"/>
      </w:pPr>
      <w:rPr>
        <w:b w:val="0"/>
        <w:bCs/>
        <w:lang w:val="kk-KZ"/>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9BE3B0A"/>
    <w:multiLevelType w:val="singleLevel"/>
    <w:tmpl w:val="46C4592E"/>
    <w:lvl w:ilvl="0">
      <w:start w:val="1"/>
      <w:numFmt w:val="decimal"/>
      <w:lvlText w:val="%1."/>
      <w:lvlJc w:val="left"/>
      <w:pPr>
        <w:tabs>
          <w:tab w:val="num" w:pos="360"/>
        </w:tabs>
        <w:ind w:left="360" w:hanging="360"/>
      </w:pPr>
      <w:rPr>
        <w:b w:val="0"/>
      </w:rPr>
    </w:lvl>
  </w:abstractNum>
  <w:abstractNum w:abstractNumId="2">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472990"/>
    <w:multiLevelType w:val="hybridMultilevel"/>
    <w:tmpl w:val="55425022"/>
    <w:lvl w:ilvl="0" w:tplc="459246C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34FC6672"/>
    <w:multiLevelType w:val="hybridMultilevel"/>
    <w:tmpl w:val="372E47AE"/>
    <w:lvl w:ilvl="0" w:tplc="35D20D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427B1E8E"/>
    <w:multiLevelType w:val="hybridMultilevel"/>
    <w:tmpl w:val="732CB9DA"/>
    <w:lvl w:ilvl="0" w:tplc="FEDABE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3"/>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DA"/>
    <w:rsid w:val="0008534B"/>
    <w:rsid w:val="000A16D7"/>
    <w:rsid w:val="00192989"/>
    <w:rsid w:val="002032A0"/>
    <w:rsid w:val="00270A10"/>
    <w:rsid w:val="00297CB7"/>
    <w:rsid w:val="002E77D9"/>
    <w:rsid w:val="0030680D"/>
    <w:rsid w:val="00347FDA"/>
    <w:rsid w:val="00355938"/>
    <w:rsid w:val="003F7A85"/>
    <w:rsid w:val="004710C6"/>
    <w:rsid w:val="00492568"/>
    <w:rsid w:val="00585B1B"/>
    <w:rsid w:val="005A7F7C"/>
    <w:rsid w:val="005F5881"/>
    <w:rsid w:val="006416EE"/>
    <w:rsid w:val="006613FE"/>
    <w:rsid w:val="0077297B"/>
    <w:rsid w:val="00865F2E"/>
    <w:rsid w:val="008E629C"/>
    <w:rsid w:val="008F2F48"/>
    <w:rsid w:val="009004AD"/>
    <w:rsid w:val="009114CF"/>
    <w:rsid w:val="009258C7"/>
    <w:rsid w:val="0098643E"/>
    <w:rsid w:val="0099789D"/>
    <w:rsid w:val="00A30F46"/>
    <w:rsid w:val="00A57FC8"/>
    <w:rsid w:val="00A871C0"/>
    <w:rsid w:val="00AF3B97"/>
    <w:rsid w:val="00B40305"/>
    <w:rsid w:val="00B8627F"/>
    <w:rsid w:val="00BB7A9F"/>
    <w:rsid w:val="00C12E0A"/>
    <w:rsid w:val="00C42C45"/>
    <w:rsid w:val="00C927BE"/>
    <w:rsid w:val="00C95D70"/>
    <w:rsid w:val="00D021A5"/>
    <w:rsid w:val="00D429E2"/>
    <w:rsid w:val="00D90C69"/>
    <w:rsid w:val="00DC5F41"/>
    <w:rsid w:val="00E3080C"/>
    <w:rsid w:val="00E92242"/>
    <w:rsid w:val="00EF23D2"/>
    <w:rsid w:val="00F0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192D0-D43E-4EAC-9878-F14FD3E3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D2"/>
    <w:pPr>
      <w:spacing w:after="200" w:line="276" w:lineRule="auto"/>
    </w:pPr>
  </w:style>
  <w:style w:type="paragraph" w:styleId="2">
    <w:name w:val="heading 2"/>
    <w:basedOn w:val="a"/>
    <w:next w:val="a"/>
    <w:link w:val="20"/>
    <w:uiPriority w:val="9"/>
    <w:semiHidden/>
    <w:unhideWhenUsed/>
    <w:qFormat/>
    <w:rsid w:val="00EF23D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EF23D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9114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F23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EF23D2"/>
    <w:rPr>
      <w:rFonts w:ascii="Cambria" w:eastAsia="Times New Roman" w:hAnsi="Cambria" w:cs="Times New Roman"/>
      <w:b/>
      <w:bCs/>
      <w:sz w:val="26"/>
      <w:szCs w:val="26"/>
      <w:lang w:eastAsia="ru-RU"/>
    </w:rPr>
  </w:style>
  <w:style w:type="paragraph" w:styleId="31">
    <w:name w:val="Body Text 3"/>
    <w:basedOn w:val="a"/>
    <w:link w:val="32"/>
    <w:semiHidden/>
    <w:unhideWhenUsed/>
    <w:rsid w:val="00EF23D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EF23D2"/>
    <w:rPr>
      <w:rFonts w:ascii="Times New Roman" w:eastAsia="Times New Roman" w:hAnsi="Times New Roman" w:cs="Times New Roman"/>
      <w:sz w:val="16"/>
      <w:szCs w:val="16"/>
      <w:lang w:eastAsia="ru-RU"/>
    </w:rPr>
  </w:style>
  <w:style w:type="paragraph" w:styleId="a3">
    <w:name w:val="No Spacing"/>
    <w:link w:val="a4"/>
    <w:uiPriority w:val="1"/>
    <w:qFormat/>
    <w:rsid w:val="00EF23D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F23D2"/>
    <w:pPr>
      <w:ind w:left="720"/>
      <w:contextualSpacing/>
    </w:pPr>
  </w:style>
  <w:style w:type="character" w:customStyle="1" w:styleId="shorttext">
    <w:name w:val="short_text"/>
    <w:basedOn w:val="a0"/>
    <w:rsid w:val="00EF23D2"/>
  </w:style>
  <w:style w:type="character" w:customStyle="1" w:styleId="FontStyle115">
    <w:name w:val="Font Style115"/>
    <w:basedOn w:val="a0"/>
    <w:rsid w:val="00EF23D2"/>
    <w:rPr>
      <w:rFonts w:ascii="Times New Roman" w:hAnsi="Times New Roman" w:cs="Times New Roman" w:hint="default"/>
      <w:b/>
      <w:bCs/>
      <w:i/>
      <w:iCs/>
      <w:color w:val="000000"/>
      <w:sz w:val="28"/>
      <w:szCs w:val="28"/>
    </w:rPr>
  </w:style>
  <w:style w:type="table" w:styleId="a6">
    <w:name w:val="Table Grid"/>
    <w:basedOn w:val="a1"/>
    <w:uiPriority w:val="59"/>
    <w:rsid w:val="00EF23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Emphasis"/>
    <w:basedOn w:val="a0"/>
    <w:uiPriority w:val="20"/>
    <w:qFormat/>
    <w:rsid w:val="00EF23D2"/>
    <w:rPr>
      <w:i/>
      <w:iCs/>
    </w:rPr>
  </w:style>
  <w:style w:type="character" w:customStyle="1" w:styleId="40">
    <w:name w:val="Заголовок 4 Знак"/>
    <w:basedOn w:val="a0"/>
    <w:link w:val="4"/>
    <w:uiPriority w:val="9"/>
    <w:semiHidden/>
    <w:rsid w:val="009114CF"/>
    <w:rPr>
      <w:rFonts w:asciiTheme="majorHAnsi" w:eastAsiaTheme="majorEastAsia" w:hAnsiTheme="majorHAnsi" w:cstheme="majorBidi"/>
      <w:i/>
      <w:iCs/>
      <w:color w:val="2E74B5" w:themeColor="accent1" w:themeShade="BF"/>
    </w:rPr>
  </w:style>
  <w:style w:type="paragraph" w:styleId="HTML">
    <w:name w:val="HTML Preformatted"/>
    <w:basedOn w:val="a"/>
    <w:link w:val="HTML0"/>
    <w:uiPriority w:val="99"/>
    <w:semiHidden/>
    <w:unhideWhenUsed/>
    <w:rsid w:val="00911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14CF"/>
    <w:rPr>
      <w:rFonts w:ascii="Courier New" w:eastAsia="Times New Roman" w:hAnsi="Courier New" w:cs="Courier New"/>
      <w:sz w:val="20"/>
      <w:szCs w:val="20"/>
      <w:lang w:eastAsia="ru-RU"/>
    </w:rPr>
  </w:style>
  <w:style w:type="paragraph" w:styleId="a8">
    <w:name w:val="Body Text Indent"/>
    <w:basedOn w:val="a"/>
    <w:link w:val="a9"/>
    <w:uiPriority w:val="99"/>
    <w:unhideWhenUsed/>
    <w:rsid w:val="009114CF"/>
    <w:pPr>
      <w:spacing w:after="120"/>
      <w:ind w:left="283"/>
    </w:pPr>
  </w:style>
  <w:style w:type="character" w:customStyle="1" w:styleId="a9">
    <w:name w:val="Основной текст с отступом Знак"/>
    <w:basedOn w:val="a0"/>
    <w:link w:val="a8"/>
    <w:uiPriority w:val="99"/>
    <w:rsid w:val="009114CF"/>
  </w:style>
  <w:style w:type="character" w:customStyle="1" w:styleId="submenu-table">
    <w:name w:val="submenu-table"/>
    <w:basedOn w:val="a0"/>
    <w:rsid w:val="009114CF"/>
  </w:style>
  <w:style w:type="paragraph" w:styleId="aa">
    <w:name w:val="header"/>
    <w:basedOn w:val="a"/>
    <w:link w:val="ab"/>
    <w:uiPriority w:val="99"/>
    <w:unhideWhenUsed/>
    <w:rsid w:val="006416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416EE"/>
  </w:style>
  <w:style w:type="paragraph" w:styleId="ac">
    <w:name w:val="footer"/>
    <w:basedOn w:val="a"/>
    <w:link w:val="ad"/>
    <w:uiPriority w:val="99"/>
    <w:unhideWhenUsed/>
    <w:rsid w:val="006416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16EE"/>
  </w:style>
  <w:style w:type="character" w:styleId="ae">
    <w:name w:val="Hyperlink"/>
    <w:basedOn w:val="a0"/>
    <w:uiPriority w:val="99"/>
    <w:unhideWhenUsed/>
    <w:rsid w:val="008E629C"/>
    <w:rPr>
      <w:color w:val="0563C1" w:themeColor="hyperlink"/>
      <w:u w:val="single"/>
    </w:rPr>
  </w:style>
  <w:style w:type="paragraph" w:styleId="af">
    <w:name w:val="Balloon Text"/>
    <w:basedOn w:val="a"/>
    <w:link w:val="af0"/>
    <w:uiPriority w:val="99"/>
    <w:semiHidden/>
    <w:unhideWhenUsed/>
    <w:rsid w:val="008E629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E629C"/>
    <w:rPr>
      <w:rFonts w:ascii="Tahoma" w:hAnsi="Tahoma" w:cs="Tahoma"/>
      <w:sz w:val="16"/>
      <w:szCs w:val="16"/>
    </w:rPr>
  </w:style>
  <w:style w:type="character" w:customStyle="1" w:styleId="apple-converted-space">
    <w:name w:val="apple-converted-space"/>
    <w:basedOn w:val="a0"/>
    <w:rsid w:val="008E629C"/>
  </w:style>
  <w:style w:type="paragraph" w:styleId="21">
    <w:name w:val="Body Text 2"/>
    <w:basedOn w:val="a"/>
    <w:link w:val="22"/>
    <w:unhideWhenUsed/>
    <w:rsid w:val="008E629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29C"/>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8E629C"/>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8E629C"/>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8E629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8E629C"/>
    <w:rPr>
      <w:rFonts w:ascii="Times New Roman" w:eastAsia="Times New Roman" w:hAnsi="Times New Roman" w:cs="Times New Roman"/>
      <w:sz w:val="24"/>
      <w:szCs w:val="24"/>
      <w:lang w:eastAsia="ru-RU"/>
    </w:rPr>
  </w:style>
  <w:style w:type="paragraph" w:customStyle="1" w:styleId="1">
    <w:name w:val="Абзац списка1"/>
    <w:basedOn w:val="a"/>
    <w:rsid w:val="002032A0"/>
    <w:pPr>
      <w:suppressAutoHyphens/>
      <w:spacing w:after="0" w:line="240" w:lineRule="auto"/>
      <w:ind w:left="720"/>
      <w:contextualSpacing/>
    </w:pPr>
    <w:rPr>
      <w:rFonts w:ascii="Times New Roman" w:eastAsia="Times New Roman" w:hAnsi="Times New Roman" w:cs="Times New Roman"/>
      <w:kern w:val="1"/>
      <w:sz w:val="24"/>
      <w:szCs w:val="24"/>
      <w:lang w:eastAsia="ru-RU"/>
    </w:rPr>
  </w:style>
  <w:style w:type="character" w:customStyle="1" w:styleId="a4">
    <w:name w:val="Без интервала Знак"/>
    <w:link w:val="a3"/>
    <w:uiPriority w:val="1"/>
    <w:rsid w:val="002032A0"/>
    <w:rPr>
      <w:rFonts w:ascii="Times New Roman" w:eastAsia="Times New Roman" w:hAnsi="Times New Roman" w:cs="Times New Roman"/>
      <w:sz w:val="24"/>
      <w:szCs w:val="24"/>
      <w:lang w:eastAsia="ru-RU"/>
    </w:rPr>
  </w:style>
  <w:style w:type="paragraph" w:customStyle="1" w:styleId="Default">
    <w:name w:val="Default"/>
    <w:rsid w:val="003068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86706">
      <w:bodyDiv w:val="1"/>
      <w:marLeft w:val="0"/>
      <w:marRight w:val="0"/>
      <w:marTop w:val="0"/>
      <w:marBottom w:val="0"/>
      <w:divBdr>
        <w:top w:val="none" w:sz="0" w:space="0" w:color="auto"/>
        <w:left w:val="none" w:sz="0" w:space="0" w:color="auto"/>
        <w:bottom w:val="none" w:sz="0" w:space="0" w:color="auto"/>
        <w:right w:val="none" w:sz="0" w:space="0" w:color="auto"/>
      </w:divBdr>
    </w:div>
    <w:div w:id="1100683091">
      <w:bodyDiv w:val="1"/>
      <w:marLeft w:val="0"/>
      <w:marRight w:val="0"/>
      <w:marTop w:val="0"/>
      <w:marBottom w:val="0"/>
      <w:divBdr>
        <w:top w:val="none" w:sz="0" w:space="0" w:color="auto"/>
        <w:left w:val="none" w:sz="0" w:space="0" w:color="auto"/>
        <w:bottom w:val="none" w:sz="0" w:space="0" w:color="auto"/>
        <w:right w:val="none" w:sz="0" w:space="0" w:color="auto"/>
      </w:divBdr>
    </w:div>
    <w:div w:id="13524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Беркінбай Гүлназ</cp:lastModifiedBy>
  <cp:revision>2</cp:revision>
  <dcterms:created xsi:type="dcterms:W3CDTF">2018-01-16T03:58:00Z</dcterms:created>
  <dcterms:modified xsi:type="dcterms:W3CDTF">2018-01-16T03:58:00Z</dcterms:modified>
</cp:coreProperties>
</file>